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50" w:rsidRPr="00605F0B" w:rsidRDefault="00CE6830" w:rsidP="00555650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bookmarkStart w:id="0" w:name="_GoBack"/>
      <w:bookmarkEnd w:id="0"/>
      <w:r>
        <w:rPr>
          <w:rFonts w:eastAsia="Times New Roman" w:cs="Times New Roman"/>
          <w:b/>
          <w:lang w:val="sr-Cyrl-CS"/>
        </w:rPr>
        <w:t>REPUBLIKA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SRBIJA</w:t>
      </w:r>
    </w:p>
    <w:p w:rsidR="00555650" w:rsidRPr="00605F0B" w:rsidRDefault="00CE683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NARODNA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SKUPŠTINA</w:t>
      </w:r>
    </w:p>
    <w:p w:rsidR="00555650" w:rsidRPr="00605F0B" w:rsidRDefault="00CE683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Odbor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za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ljudska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manjinska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prava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</w:p>
    <w:p w:rsidR="00555650" w:rsidRPr="00605F0B" w:rsidRDefault="00CE683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ravnopravnost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polova</w:t>
      </w:r>
    </w:p>
    <w:p w:rsidR="00555650" w:rsidRPr="00BF57AD" w:rsidRDefault="0055565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BF57AD">
        <w:rPr>
          <w:rFonts w:eastAsia="Times New Roman" w:cs="Times New Roman"/>
          <w:b/>
          <w:lang w:val="ru-RU"/>
        </w:rPr>
        <w:t>09</w:t>
      </w:r>
      <w:r w:rsidRPr="00BF57AD">
        <w:rPr>
          <w:rFonts w:eastAsia="Times New Roman" w:cs="Times New Roman"/>
          <w:b/>
          <w:lang w:val="sr-Cyrl-CS"/>
        </w:rPr>
        <w:t xml:space="preserve"> </w:t>
      </w:r>
      <w:r w:rsidR="00CE6830">
        <w:rPr>
          <w:rFonts w:eastAsia="Times New Roman" w:cs="Times New Roman"/>
          <w:b/>
          <w:lang w:val="sr-Cyrl-CS"/>
        </w:rPr>
        <w:t>Broj</w:t>
      </w:r>
      <w:r w:rsidRPr="00BF57AD">
        <w:rPr>
          <w:rFonts w:ascii="CTimesRoman" w:eastAsia="Times New Roman" w:hAnsi="CTimesRoman" w:cs="Times New Roman"/>
          <w:b/>
          <w:lang w:val="sr-Cyrl-CS"/>
        </w:rPr>
        <w:t>:</w:t>
      </w:r>
      <w:r w:rsidRPr="00BF57AD">
        <w:rPr>
          <w:rFonts w:eastAsia="Times New Roman" w:cs="Times New Roman"/>
          <w:b/>
          <w:lang w:val="sr-Cyrl-CS"/>
        </w:rPr>
        <w:t xml:space="preserve"> 06-2/</w:t>
      </w:r>
      <w:r w:rsidRPr="00BF57AD">
        <w:rPr>
          <w:rFonts w:eastAsia="Times New Roman" w:cs="Times New Roman"/>
          <w:b/>
        </w:rPr>
        <w:t>312</w:t>
      </w:r>
      <w:r w:rsidRPr="00BF57AD">
        <w:rPr>
          <w:rFonts w:eastAsia="Times New Roman" w:cs="Times New Roman"/>
          <w:b/>
          <w:lang w:val="sr-Cyrl-CS"/>
        </w:rPr>
        <w:t xml:space="preserve">-12     </w:t>
      </w:r>
    </w:p>
    <w:p w:rsidR="00555650" w:rsidRPr="00605F0B" w:rsidRDefault="0055565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27</w:t>
      </w:r>
      <w:r w:rsidRPr="00605F0B">
        <w:rPr>
          <w:rFonts w:eastAsia="Times New Roman" w:cs="Times New Roman"/>
          <w:b/>
          <w:lang w:val="sr-Cyrl-CS"/>
        </w:rPr>
        <w:t>.</w:t>
      </w:r>
      <w:r w:rsidRPr="00605F0B">
        <w:rPr>
          <w:rFonts w:ascii="CTimesRoman" w:eastAsia="Times New Roman" w:hAnsi="CTimesRoman" w:cs="Times New Roman"/>
          <w:b/>
          <w:lang w:val="sr-Cyrl-CS"/>
        </w:rPr>
        <w:t xml:space="preserve"> </w:t>
      </w:r>
      <w:r w:rsidR="00CE6830">
        <w:rPr>
          <w:rFonts w:ascii="CTimesRoman" w:eastAsia="Times New Roman" w:hAnsi="CTimesRoman" w:cs="Times New Roman"/>
          <w:b/>
          <w:lang w:val="sr-Cyrl-CS"/>
        </w:rPr>
        <w:t>decemba</w:t>
      </w:r>
      <w:r w:rsidR="00CE6830">
        <w:rPr>
          <w:rFonts w:eastAsia="Times New Roman" w:cs="Times New Roman"/>
          <w:b/>
          <w:lang w:val="sr-Cyrl-CS"/>
        </w:rPr>
        <w:t>r</w:t>
      </w:r>
      <w:r w:rsidRPr="00605F0B">
        <w:rPr>
          <w:rFonts w:ascii="CTimesRoman" w:eastAsia="Times New Roman" w:hAnsi="CTimesRoman" w:cs="Times New Roman"/>
          <w:b/>
          <w:lang w:val="sr-Cyrl-CS"/>
        </w:rPr>
        <w:t xml:space="preserve"> 20</w:t>
      </w:r>
      <w:r w:rsidRPr="00605F0B">
        <w:rPr>
          <w:rFonts w:eastAsia="Times New Roman" w:cs="Times New Roman"/>
          <w:b/>
          <w:lang w:val="sr-Cyrl-CS"/>
        </w:rPr>
        <w:t>1</w:t>
      </w:r>
      <w:r w:rsidRPr="00605F0B">
        <w:rPr>
          <w:rFonts w:ascii="CTimesRoman" w:eastAsia="Times New Roman" w:hAnsi="CTimesRoman" w:cs="Times New Roman"/>
          <w:b/>
          <w:lang w:val="sr-Cyrl-CS"/>
        </w:rPr>
        <w:t xml:space="preserve">2. </w:t>
      </w:r>
      <w:r w:rsidR="00CE6830">
        <w:rPr>
          <w:rFonts w:eastAsia="Times New Roman" w:cs="Times New Roman"/>
          <w:b/>
          <w:lang w:val="sr-Cyrl-CS"/>
        </w:rPr>
        <w:t>godine</w:t>
      </w:r>
    </w:p>
    <w:p w:rsidR="00555650" w:rsidRPr="00605F0B" w:rsidRDefault="00CE6830" w:rsidP="00555650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B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e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g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</w:t>
      </w:r>
    </w:p>
    <w:p w:rsidR="00555650" w:rsidRPr="00605F0B" w:rsidRDefault="00555650" w:rsidP="00555650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 xml:space="preserve"> </w:t>
      </w:r>
    </w:p>
    <w:p w:rsidR="00555650" w:rsidRPr="00CF03CC" w:rsidRDefault="00CE6830" w:rsidP="00CF03CC">
      <w:pPr>
        <w:spacing w:after="0" w:line="240" w:lineRule="auto"/>
        <w:jc w:val="center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  <w:b/>
          <w:lang w:val="sr-Cyrl-RS"/>
        </w:rPr>
        <w:t>PREDSEDNIKU</w:t>
      </w:r>
      <w:r w:rsidR="00CF03CC" w:rsidRPr="00CF03CC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b/>
          <w:lang w:val="sr-Cyrl-RS"/>
        </w:rPr>
        <w:t>NARODNE</w:t>
      </w:r>
      <w:r w:rsidR="00CF03CC" w:rsidRPr="00CF03CC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b/>
          <w:lang w:val="sr-Cyrl-RS"/>
        </w:rPr>
        <w:t>SKUPŠTINE</w:t>
      </w:r>
    </w:p>
    <w:p w:rsidR="00555650" w:rsidRPr="00E016E0" w:rsidRDefault="00555650" w:rsidP="00555650">
      <w:pPr>
        <w:spacing w:after="0" w:line="240" w:lineRule="auto"/>
        <w:jc w:val="both"/>
        <w:rPr>
          <w:rFonts w:eastAsia="Times New Roman" w:cs="Times New Roman"/>
        </w:rPr>
      </w:pPr>
    </w:p>
    <w:p w:rsidR="00555650" w:rsidRPr="00F62388" w:rsidRDefault="00555650" w:rsidP="00555650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F62388">
        <w:rPr>
          <w:rFonts w:eastAsia="Times New Roman" w:cs="Times New Roman"/>
          <w:b/>
          <w:lang w:val="sr-Cyrl-CS"/>
        </w:rPr>
        <w:tab/>
      </w:r>
      <w:r w:rsidR="00CE6830">
        <w:rPr>
          <w:rFonts w:eastAsia="Times New Roman" w:cs="Times New Roman"/>
          <w:lang w:val="sr-Cyrl-CS"/>
        </w:rPr>
        <w:t>Na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osnovu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člana</w:t>
      </w:r>
      <w:r w:rsidRPr="00F62388">
        <w:rPr>
          <w:rFonts w:eastAsia="Times New Roman" w:cs="Times New Roman"/>
          <w:lang w:val="sr-Cyrl-CS"/>
        </w:rPr>
        <w:t xml:space="preserve"> 84. </w:t>
      </w:r>
      <w:r w:rsidR="00CE6830">
        <w:rPr>
          <w:rFonts w:eastAsia="Times New Roman" w:cs="Times New Roman"/>
          <w:lang w:val="sr-Cyrl-CS"/>
        </w:rPr>
        <w:t>stav</w:t>
      </w:r>
      <w:r w:rsidRPr="00F62388">
        <w:rPr>
          <w:rFonts w:eastAsia="Times New Roman" w:cs="Times New Roman"/>
          <w:lang w:val="sr-Cyrl-CS"/>
        </w:rPr>
        <w:t xml:space="preserve"> 8</w:t>
      </w:r>
      <w:r>
        <w:rPr>
          <w:rFonts w:eastAsia="Times New Roman" w:cs="Times New Roman"/>
          <w:lang w:val="sr-Cyrl-CS"/>
        </w:rPr>
        <w:t xml:space="preserve">. </w:t>
      </w:r>
      <w:r w:rsidR="00CE6830">
        <w:rPr>
          <w:rFonts w:eastAsia="Times New Roman" w:cs="Times New Roman"/>
          <w:lang w:val="sr-Cyrl-CS"/>
        </w:rPr>
        <w:t>Poslovnika</w:t>
      </w:r>
      <w:r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Narodne</w:t>
      </w:r>
      <w:r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skupštine</w:t>
      </w:r>
      <w:r>
        <w:rPr>
          <w:rFonts w:eastAsia="Times New Roman" w:cs="Times New Roman"/>
          <w:lang w:val="sr-Cyrl-CS"/>
        </w:rPr>
        <w:t xml:space="preserve">, </w:t>
      </w:r>
      <w:r w:rsidR="00CE6830">
        <w:rPr>
          <w:rFonts w:eastAsia="Times New Roman" w:cs="Times New Roman"/>
          <w:lang w:val="sr-Cyrl-RS"/>
        </w:rPr>
        <w:t>predsednik</w:t>
      </w:r>
      <w:r>
        <w:rPr>
          <w:rFonts w:eastAsia="Times New Roman" w:cs="Times New Roman"/>
          <w:lang w:val="sr-Cyrl-RS"/>
        </w:rPr>
        <w:t xml:space="preserve"> </w:t>
      </w:r>
      <w:r w:rsidR="00CE6830">
        <w:rPr>
          <w:rFonts w:eastAsia="Times New Roman" w:cs="Times New Roman"/>
          <w:lang w:val="sr-Cyrl-CS"/>
        </w:rPr>
        <w:t>Odbora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za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ljudska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i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manjinska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prava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i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ravnopravnost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polova</w:t>
      </w:r>
      <w:r w:rsidRPr="00F62388">
        <w:rPr>
          <w:rFonts w:eastAsia="Times New Roman" w:cs="Times New Roman"/>
          <w:lang w:val="sr-Cyrl-CS"/>
        </w:rPr>
        <w:t xml:space="preserve"> </w:t>
      </w:r>
      <w:r w:rsidR="00CE6830">
        <w:rPr>
          <w:rFonts w:eastAsia="Times New Roman" w:cs="Times New Roman"/>
          <w:lang w:val="sr-Cyrl-CS"/>
        </w:rPr>
        <w:t>dostavlja</w:t>
      </w:r>
    </w:p>
    <w:p w:rsidR="00555650" w:rsidRPr="00F62388" w:rsidRDefault="0055565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555650" w:rsidRPr="00605F0B" w:rsidRDefault="00CE683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N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F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C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J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U</w:t>
      </w:r>
    </w:p>
    <w:p w:rsidR="00555650" w:rsidRPr="00605F0B" w:rsidRDefault="00CE683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</w:p>
    <w:p w:rsidR="00555650" w:rsidRDefault="00CE683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javnom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slušanju</w:t>
      </w:r>
      <w:r w:rsidR="00555650" w:rsidRPr="00605F0B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sr-Cyrl-CS"/>
        </w:rPr>
        <w:t>na</w:t>
      </w:r>
      <w:r w:rsidR="00555650" w:rsidRPr="00605F0B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temu</w:t>
      </w:r>
    </w:p>
    <w:p w:rsidR="00555650" w:rsidRDefault="00CE683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Izvršenje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presuda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Evropskog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suda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za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ljudska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prava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u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slučaju</w:t>
      </w:r>
      <w:r w:rsidR="00555650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Srbija</w:t>
      </w:r>
    </w:p>
    <w:p w:rsidR="00555650" w:rsidRPr="00605F0B" w:rsidRDefault="00555650" w:rsidP="00555650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555650" w:rsidRDefault="00CE6830" w:rsidP="00555650">
      <w:pPr>
        <w:spacing w:after="0" w:line="240" w:lineRule="auto"/>
        <w:ind w:firstLine="70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Odbor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manjinska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ravnopravnost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555650">
        <w:rPr>
          <w:rFonts w:eastAsia="Times New Roman" w:cs="Times New Roman"/>
          <w:lang w:val="sr-Cyrl-CS"/>
        </w:rPr>
        <w:t xml:space="preserve">, 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odluke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</w:t>
      </w:r>
      <w:r>
        <w:rPr>
          <w:rFonts w:eastAsia="Times New Roman" w:cs="Times New Roman"/>
          <w:lang w:val="sr-Cyrl-RS"/>
        </w:rPr>
        <w:t>r</w:t>
      </w:r>
      <w:r>
        <w:rPr>
          <w:rFonts w:eastAsia="Times New Roman" w:cs="Times New Roman"/>
          <w:lang w:val="sr-Cyrl-CS"/>
        </w:rPr>
        <w:t>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555650">
        <w:rPr>
          <w:rFonts w:eastAsia="Times New Roman" w:cs="Times New Roman"/>
          <w:lang w:val="sr-Latn-RS"/>
        </w:rPr>
        <w:t xml:space="preserve"> </w:t>
      </w:r>
      <w:r w:rsidR="00555650">
        <w:rPr>
          <w:lang w:val="sr-Cyrl-CS"/>
        </w:rPr>
        <w:t xml:space="preserve">23. </w:t>
      </w:r>
      <w:r>
        <w:rPr>
          <w:lang w:val="sr-Cyrl-CS"/>
        </w:rPr>
        <w:t>novembra</w:t>
      </w:r>
      <w:r w:rsidR="00555650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55565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CS"/>
        </w:rPr>
        <w:t>godine</w:t>
      </w:r>
      <w:r w:rsidR="0055565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održao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 w:rsidR="00555650">
        <w:rPr>
          <w:rFonts w:eastAsia="Times New Roman" w:cs="Times New Roman"/>
          <w:lang w:val="sr-Cyrl-CS"/>
        </w:rPr>
        <w:t>10</w:t>
      </w:r>
      <w:r w:rsidR="00555650" w:rsidRPr="00F62388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decembra</w:t>
      </w:r>
      <w:r w:rsidR="00555650">
        <w:rPr>
          <w:rFonts w:eastAsia="Times New Roman" w:cs="Times New Roman"/>
          <w:lang w:val="sr-Cyrl-CS"/>
        </w:rPr>
        <w:t xml:space="preserve"> </w:t>
      </w:r>
      <w:r w:rsidR="00555650" w:rsidRPr="00F62388">
        <w:rPr>
          <w:rFonts w:eastAsia="Times New Roman" w:cs="Times New Roman"/>
          <w:lang w:val="sr-Cyrl-CS"/>
        </w:rPr>
        <w:t xml:space="preserve">2012. </w:t>
      </w:r>
      <w:r>
        <w:rPr>
          <w:rFonts w:eastAsia="Times New Roman" w:cs="Times New Roman"/>
          <w:lang w:val="sr-Cyrl-CS"/>
        </w:rPr>
        <w:t>godine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slušanje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obeležavanja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Međunarodnog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555650" w:rsidRPr="00F62388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ljudskih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temu</w:t>
      </w:r>
      <w:r w:rsidR="00555650">
        <w:rPr>
          <w:rFonts w:eastAsia="Times New Roman" w:cs="Times New Roman"/>
          <w:lang w:val="sr-Cyrl-CS"/>
        </w:rPr>
        <w:t xml:space="preserve">:  </w:t>
      </w:r>
      <w:r>
        <w:rPr>
          <w:rFonts w:eastAsia="Times New Roman" w:cs="Times New Roman"/>
          <w:lang w:val="sr-Cyrl-CS"/>
        </w:rPr>
        <w:t>Izvršenje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presuda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Evropskog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suda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slučaju</w:t>
      </w:r>
      <w:r w:rsidR="0055565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Srbija</w:t>
      </w:r>
      <w:r w:rsidR="00555650">
        <w:rPr>
          <w:rFonts w:eastAsia="Times New Roman" w:cs="Times New Roman"/>
          <w:lang w:val="sr-Cyrl-CS"/>
        </w:rPr>
        <w:t>.</w:t>
      </w:r>
    </w:p>
    <w:p w:rsidR="00555650" w:rsidRDefault="00CE6830" w:rsidP="00555650">
      <w:pPr>
        <w:spacing w:after="0" w:line="240" w:lineRule="auto"/>
        <w:ind w:firstLine="708"/>
        <w:jc w:val="both"/>
        <w:rPr>
          <w:rFonts w:ascii="CTimesRoman" w:eastAsia="Times New Roman" w:hAnsi="CTimesRoman" w:cs="Times New Roman"/>
          <w:szCs w:val="20"/>
          <w:lang w:val="sr-Cyrl-CS"/>
        </w:rPr>
      </w:pPr>
      <w:r>
        <w:rPr>
          <w:rFonts w:eastAsia="Times New Roman" w:cs="Times New Roman"/>
          <w:szCs w:val="20"/>
          <w:lang w:val="sr-Cyrl-CS"/>
        </w:rPr>
        <w:t>Javnom</w:t>
      </w:r>
      <w:r w:rsidR="00555650"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slušanju</w:t>
      </w:r>
      <w:r w:rsidR="00555650"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su</w:t>
      </w:r>
      <w:r w:rsidR="00555650" w:rsidRPr="00F62388">
        <w:rPr>
          <w:rFonts w:ascii="CTimesRoman" w:eastAsia="Times New Roman" w:hAnsi="CTimesRoman" w:cs="CTimes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prisustvovali</w:t>
      </w:r>
      <w:r w:rsidR="00555650" w:rsidRPr="00F62388">
        <w:rPr>
          <w:rFonts w:ascii="CTimesRoman" w:eastAsia="Times New Roman" w:hAnsi="CTimesRoman" w:cs="Times New Roman"/>
          <w:szCs w:val="20"/>
          <w:lang w:val="sr-Cyrl-CS"/>
        </w:rPr>
        <w:t>:</w:t>
      </w:r>
    </w:p>
    <w:p w:rsidR="00555650" w:rsidRPr="00B04A18" w:rsidRDefault="00CE6830" w:rsidP="00555650">
      <w:pPr>
        <w:pStyle w:val="NoSpacing"/>
        <w:ind w:firstLine="708"/>
        <w:jc w:val="both"/>
        <w:rPr>
          <w:lang w:val="sr-Cyrl-RS"/>
        </w:rPr>
      </w:pPr>
      <w:r>
        <w:rPr>
          <w:lang w:val="sr-Cyrl-RS"/>
        </w:rPr>
        <w:t>Meho</w:t>
      </w:r>
      <w:r w:rsidR="00555650">
        <w:rPr>
          <w:lang w:val="sr-Cyrl-RS"/>
        </w:rPr>
        <w:t xml:space="preserve"> </w:t>
      </w:r>
      <w:r>
        <w:rPr>
          <w:lang w:val="sr-Cyrl-RS"/>
        </w:rPr>
        <w:t>Omerović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5650">
        <w:rPr>
          <w:lang w:val="sr-Cyrl-RS"/>
        </w:rPr>
        <w:t xml:space="preserve"> </w:t>
      </w:r>
      <w:r>
        <w:rPr>
          <w:lang w:val="sr-Cyrl-RS"/>
        </w:rPr>
        <w:t>Odbora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manjinska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>
        <w:rPr>
          <w:lang w:val="sr-Cyrl-RS"/>
        </w:rPr>
        <w:t xml:space="preserve"> </w:t>
      </w:r>
      <w:r>
        <w:rPr>
          <w:lang w:val="sr-Cyrl-RS"/>
        </w:rPr>
        <w:t>polova</w:t>
      </w:r>
      <w:r w:rsidR="00555650">
        <w:rPr>
          <w:lang w:val="sr-Cyrl-RS"/>
        </w:rPr>
        <w:t xml:space="preserve">; </w:t>
      </w:r>
      <w:r>
        <w:rPr>
          <w:lang w:val="sr-Cyrl-RS"/>
        </w:rPr>
        <w:t>Teodora</w:t>
      </w:r>
      <w:r w:rsidR="00555650">
        <w:rPr>
          <w:lang w:val="sr-Cyrl-RS"/>
        </w:rPr>
        <w:t xml:space="preserve"> </w:t>
      </w:r>
      <w:r>
        <w:rPr>
          <w:lang w:val="sr-Cyrl-RS"/>
        </w:rPr>
        <w:t>Vlahović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Tamara</w:t>
      </w:r>
      <w:r w:rsidR="00555650">
        <w:rPr>
          <w:lang w:val="sr-Cyrl-RS"/>
        </w:rPr>
        <w:t xml:space="preserve"> </w:t>
      </w:r>
      <w:r>
        <w:rPr>
          <w:lang w:val="sr-Cyrl-RS"/>
        </w:rPr>
        <w:t>Tripić</w:t>
      </w:r>
      <w:r w:rsidR="00555650">
        <w:rPr>
          <w:lang w:val="sr-Cyrl-RS"/>
        </w:rPr>
        <w:t xml:space="preserve">, </w:t>
      </w:r>
      <w:r>
        <w:rPr>
          <w:lang w:val="sr-Cyrl-RS"/>
        </w:rPr>
        <w:t>Srđan</w:t>
      </w:r>
      <w:r w:rsidR="00C64CC1">
        <w:rPr>
          <w:lang w:val="sr-Cyrl-RS"/>
        </w:rPr>
        <w:t xml:space="preserve"> </w:t>
      </w:r>
      <w:r>
        <w:rPr>
          <w:lang w:val="sr-Cyrl-RS"/>
        </w:rPr>
        <w:t>Šajn</w:t>
      </w:r>
      <w:r w:rsidR="00C64CC1">
        <w:rPr>
          <w:lang w:val="sr-Cyrl-RS"/>
        </w:rPr>
        <w:t xml:space="preserve">, </w:t>
      </w:r>
      <w:r>
        <w:rPr>
          <w:lang w:val="sr-Cyrl-RS"/>
        </w:rPr>
        <w:t>Petar</w:t>
      </w:r>
      <w:r w:rsidR="00555650">
        <w:rPr>
          <w:lang w:val="sr-Cyrl-RS"/>
        </w:rPr>
        <w:t xml:space="preserve"> </w:t>
      </w:r>
      <w:r>
        <w:rPr>
          <w:lang w:val="sr-Cyrl-RS"/>
        </w:rPr>
        <w:t>Kuntić</w:t>
      </w:r>
      <w:r w:rsidR="00555650">
        <w:rPr>
          <w:lang w:val="sr-Cyrl-RS"/>
        </w:rPr>
        <w:t xml:space="preserve">, </w:t>
      </w:r>
      <w:r>
        <w:rPr>
          <w:lang w:val="sr-Cyrl-RS"/>
        </w:rPr>
        <w:t>Miletić</w:t>
      </w:r>
      <w:r w:rsidR="00555650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članovi</w:t>
      </w:r>
      <w:r w:rsidR="00555650">
        <w:rPr>
          <w:lang w:val="sr-Cyrl-RS"/>
        </w:rPr>
        <w:t xml:space="preserve"> </w:t>
      </w:r>
      <w:r>
        <w:rPr>
          <w:lang w:val="sr-Cyrl-RS"/>
        </w:rPr>
        <w:t>Odbora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manjinska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>
        <w:rPr>
          <w:lang w:val="sr-Cyrl-RS"/>
        </w:rPr>
        <w:t xml:space="preserve"> </w:t>
      </w:r>
      <w:r>
        <w:rPr>
          <w:lang w:val="sr-Cyrl-RS"/>
        </w:rPr>
        <w:t>polova</w:t>
      </w:r>
      <w:r w:rsidR="00555650">
        <w:rPr>
          <w:lang w:val="sr-Cyrl-RS"/>
        </w:rPr>
        <w:t xml:space="preserve">; </w:t>
      </w:r>
      <w:r>
        <w:rPr>
          <w:lang w:val="sr-Cyrl-RS"/>
        </w:rPr>
        <w:t>Gordana</w:t>
      </w:r>
      <w:r w:rsidR="00555650">
        <w:rPr>
          <w:lang w:val="sr-Cyrl-RS"/>
        </w:rPr>
        <w:t xml:space="preserve"> </w:t>
      </w:r>
      <w:r>
        <w:rPr>
          <w:lang w:val="sr-Cyrl-RS"/>
        </w:rPr>
        <w:t>Čomić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555650">
        <w:rPr>
          <w:lang w:val="sr-Cyrl-RS"/>
        </w:rPr>
        <w:t xml:space="preserve"> </w:t>
      </w:r>
      <w:r>
        <w:rPr>
          <w:lang w:val="sr-Cyrl-RS"/>
        </w:rPr>
        <w:t>Narodne</w:t>
      </w:r>
      <w:r w:rsidR="0055565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5650">
        <w:rPr>
          <w:lang w:val="sr-Cyrl-RS"/>
        </w:rPr>
        <w:t xml:space="preserve">; </w:t>
      </w:r>
      <w:r>
        <w:rPr>
          <w:lang w:val="sr-Cyrl-RS"/>
        </w:rPr>
        <w:t>Milica</w:t>
      </w:r>
      <w:r w:rsidR="00C64CC1">
        <w:rPr>
          <w:lang w:val="sr-Cyrl-RS"/>
        </w:rPr>
        <w:t xml:space="preserve"> </w:t>
      </w:r>
      <w:r>
        <w:rPr>
          <w:lang w:val="sr-Cyrl-RS"/>
        </w:rPr>
        <w:t>Vojić</w:t>
      </w:r>
      <w:r w:rsidR="00C64CC1">
        <w:rPr>
          <w:lang w:val="sr-Cyrl-RS"/>
        </w:rPr>
        <w:t>-</w:t>
      </w:r>
      <w:r>
        <w:rPr>
          <w:lang w:val="sr-Cyrl-RS"/>
        </w:rPr>
        <w:t>Marković</w:t>
      </w:r>
      <w:r w:rsidR="00C64CC1">
        <w:rPr>
          <w:lang w:val="sr-Cyrl-RS"/>
        </w:rPr>
        <w:t xml:space="preserve">, </w:t>
      </w:r>
      <w:r>
        <w:rPr>
          <w:lang w:val="sr-Cyrl-RS"/>
        </w:rPr>
        <w:t>Balint</w:t>
      </w:r>
      <w:r w:rsidR="00C64CC1">
        <w:rPr>
          <w:lang w:val="sr-Cyrl-RS"/>
        </w:rPr>
        <w:t xml:space="preserve"> </w:t>
      </w:r>
      <w:r>
        <w:rPr>
          <w:lang w:val="sr-Cyrl-RS"/>
        </w:rPr>
        <w:t>Pastor</w:t>
      </w:r>
      <w:r w:rsidR="00C64CC1">
        <w:rPr>
          <w:lang w:val="sr-Cyrl-RS"/>
        </w:rPr>
        <w:t xml:space="preserve">, </w:t>
      </w:r>
      <w:r>
        <w:rPr>
          <w:lang w:val="sr-Cyrl-RS"/>
        </w:rPr>
        <w:t>narodni</w:t>
      </w:r>
      <w:r w:rsidR="00C64CC1">
        <w:rPr>
          <w:lang w:val="sr-Cyrl-RS"/>
        </w:rPr>
        <w:t xml:space="preserve"> </w:t>
      </w:r>
      <w:r>
        <w:rPr>
          <w:lang w:val="sr-Cyrl-RS"/>
        </w:rPr>
        <w:t>poslanici</w:t>
      </w:r>
      <w:r w:rsidR="00555650">
        <w:rPr>
          <w:lang w:val="sr-Cyrl-RS"/>
        </w:rPr>
        <w:t xml:space="preserve">; </w:t>
      </w:r>
      <w:r>
        <w:rPr>
          <w:lang w:val="sr-Cyrl-RS"/>
        </w:rPr>
        <w:t>Katarina</w:t>
      </w:r>
      <w:r w:rsidR="00555650">
        <w:rPr>
          <w:lang w:val="sr-Cyrl-RS"/>
        </w:rPr>
        <w:t xml:space="preserve"> </w:t>
      </w:r>
      <w:r>
        <w:rPr>
          <w:lang w:val="sr-Cyrl-RS"/>
        </w:rPr>
        <w:t>Nedeljković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predstavnica</w:t>
      </w:r>
      <w:r w:rsidR="00555650">
        <w:rPr>
          <w:lang w:val="sr-Cyrl-RS"/>
        </w:rPr>
        <w:t xml:space="preserve"> </w:t>
      </w:r>
      <w:r>
        <w:rPr>
          <w:lang w:val="sr-Cyrl-RS"/>
        </w:rPr>
        <w:t>Odeljenja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pri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Komitetu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; </w:t>
      </w:r>
      <w:r>
        <w:rPr>
          <w:lang w:val="sr-Cyrl-RS"/>
        </w:rPr>
        <w:t>Slavoljub</w:t>
      </w:r>
      <w:r w:rsidR="00555650">
        <w:rPr>
          <w:lang w:val="sr-Cyrl-RS"/>
        </w:rPr>
        <w:t xml:space="preserve"> </w:t>
      </w:r>
      <w:r>
        <w:rPr>
          <w:lang w:val="sr-Cyrl-RS"/>
        </w:rPr>
        <w:t>Carić</w:t>
      </w:r>
      <w:r w:rsidR="00555650">
        <w:rPr>
          <w:lang w:val="sr-Cyrl-RS"/>
        </w:rPr>
        <w:t xml:space="preserve">, </w:t>
      </w:r>
      <w:r>
        <w:rPr>
          <w:lang w:val="sr-Cyrl-RS"/>
        </w:rPr>
        <w:t>zastupnik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Evropskom</w:t>
      </w:r>
      <w:r w:rsidR="00555650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; </w:t>
      </w:r>
      <w:r>
        <w:rPr>
          <w:lang w:val="sr-Cyrl-RS"/>
        </w:rPr>
        <w:t>Nata</w:t>
      </w:r>
      <w:r w:rsidR="00555650">
        <w:rPr>
          <w:lang w:val="sr-Cyrl-RS"/>
        </w:rPr>
        <w:t xml:space="preserve"> </w:t>
      </w:r>
      <w:r>
        <w:rPr>
          <w:lang w:val="sr-Cyrl-RS"/>
        </w:rPr>
        <w:t>Mesarović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555650">
        <w:rPr>
          <w:lang w:val="sr-Cyrl-RS"/>
        </w:rPr>
        <w:t xml:space="preserve"> </w:t>
      </w:r>
      <w:r>
        <w:rPr>
          <w:lang w:val="sr-Cyrl-RS"/>
        </w:rPr>
        <w:t>Vrhovnog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; </w:t>
      </w:r>
      <w:r>
        <w:rPr>
          <w:lang w:val="sr-Cyrl-RS"/>
        </w:rPr>
        <w:t>Saša</w:t>
      </w:r>
      <w:r w:rsidR="00555650">
        <w:rPr>
          <w:lang w:val="sr-Cyrl-RS"/>
        </w:rPr>
        <w:t xml:space="preserve"> </w:t>
      </w:r>
      <w:r>
        <w:rPr>
          <w:lang w:val="sr-Cyrl-RS"/>
        </w:rPr>
        <w:t>Janković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; </w:t>
      </w:r>
      <w:r>
        <w:rPr>
          <w:lang w:val="sr-Cyrl-RS"/>
        </w:rPr>
        <w:t>Vladimir</w:t>
      </w:r>
      <w:r w:rsidR="00555650">
        <w:rPr>
          <w:lang w:val="sr-Cyrl-RS"/>
        </w:rPr>
        <w:t xml:space="preserve"> </w:t>
      </w:r>
      <w:r>
        <w:rPr>
          <w:lang w:val="sr-Cyrl-RS"/>
        </w:rPr>
        <w:t>Božović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državni</w:t>
      </w:r>
      <w:r w:rsidR="00555650">
        <w:rPr>
          <w:lang w:val="sr-Cyrl-RS"/>
        </w:rPr>
        <w:t xml:space="preserve"> </w:t>
      </w:r>
      <w:r>
        <w:rPr>
          <w:lang w:val="sr-Cyrl-RS"/>
        </w:rPr>
        <w:t>sekretar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55650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55650">
        <w:rPr>
          <w:lang w:val="sr-Cyrl-RS"/>
        </w:rPr>
        <w:t xml:space="preserve"> </w:t>
      </w:r>
      <w:r>
        <w:rPr>
          <w:lang w:val="sr-Cyrl-RS"/>
        </w:rPr>
        <w:t>poslova</w:t>
      </w:r>
      <w:r w:rsidR="00555650">
        <w:rPr>
          <w:lang w:val="sr-Cyrl-RS"/>
        </w:rPr>
        <w:t xml:space="preserve">; </w:t>
      </w:r>
      <w:r>
        <w:rPr>
          <w:lang w:val="sr-Cyrl-RS"/>
        </w:rPr>
        <w:t>Zoran</w:t>
      </w:r>
      <w:r w:rsidR="0055565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državni</w:t>
      </w:r>
      <w:r w:rsidR="00555650">
        <w:rPr>
          <w:lang w:val="sr-Cyrl-RS"/>
        </w:rPr>
        <w:t xml:space="preserve"> </w:t>
      </w:r>
      <w:r>
        <w:rPr>
          <w:lang w:val="sr-Cyrl-RS"/>
        </w:rPr>
        <w:t>sekretar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55650">
        <w:rPr>
          <w:lang w:val="sr-Cyrl-RS"/>
        </w:rPr>
        <w:t xml:space="preserve"> </w:t>
      </w:r>
      <w:r>
        <w:rPr>
          <w:lang w:val="sr-Cyrl-RS"/>
        </w:rPr>
        <w:t>rada</w:t>
      </w:r>
      <w:r w:rsidR="00555650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socijalne</w:t>
      </w:r>
      <w:r w:rsidR="00555650">
        <w:rPr>
          <w:lang w:val="sr-Cyrl-RS"/>
        </w:rPr>
        <w:t xml:space="preserve"> </w:t>
      </w:r>
      <w:r>
        <w:rPr>
          <w:lang w:val="sr-Cyrl-RS"/>
        </w:rPr>
        <w:t>politike</w:t>
      </w:r>
      <w:r w:rsidR="00555650">
        <w:rPr>
          <w:lang w:val="sr-Cyrl-RS"/>
        </w:rPr>
        <w:t xml:space="preserve">; </w:t>
      </w:r>
      <w:r>
        <w:rPr>
          <w:lang w:val="sr-Cyrl-RS"/>
        </w:rPr>
        <w:t>Dušan</w:t>
      </w:r>
      <w:r w:rsidR="00555650">
        <w:rPr>
          <w:lang w:val="sr-Cyrl-RS"/>
        </w:rPr>
        <w:t xml:space="preserve"> </w:t>
      </w:r>
      <w:r>
        <w:rPr>
          <w:lang w:val="sr-Cyrl-RS"/>
        </w:rPr>
        <w:t>Ignjatović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direktor</w:t>
      </w:r>
      <w:r w:rsidR="00555650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manjinska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; </w:t>
      </w:r>
      <w:r w:rsidR="00555650" w:rsidRPr="0073060A">
        <w:rPr>
          <w:lang w:val="sr-Cyrl-RS"/>
        </w:rPr>
        <w:t>J</w:t>
      </w:r>
      <w:r>
        <w:rPr>
          <w:lang w:val="sr-Cyrl-RS"/>
        </w:rPr>
        <w:t>an</w:t>
      </w:r>
      <w:r w:rsidR="00555650" w:rsidRPr="0073060A">
        <w:rPr>
          <w:lang w:val="sr-Cyrl-RS"/>
        </w:rPr>
        <w:t xml:space="preserve"> </w:t>
      </w:r>
      <w:r>
        <w:rPr>
          <w:lang w:val="sr-Cyrl-RS"/>
        </w:rPr>
        <w:t>Lueneburg</w:t>
      </w:r>
      <w:r w:rsidR="00555650" w:rsidRPr="0073060A">
        <w:rPr>
          <w:lang w:val="sr-Cyrl-RS"/>
        </w:rPr>
        <w:t xml:space="preserve">, </w:t>
      </w:r>
      <w:r>
        <w:rPr>
          <w:lang w:val="sr-Cyrl-RS"/>
        </w:rPr>
        <w:t>šef</w:t>
      </w:r>
      <w:r w:rsidR="00555650">
        <w:rPr>
          <w:lang w:val="sr-Cyrl-RS"/>
        </w:rPr>
        <w:t xml:space="preserve"> </w:t>
      </w:r>
      <w:r>
        <w:rPr>
          <w:lang w:val="sr-Cyrl-RS"/>
        </w:rPr>
        <w:t>Misije</w:t>
      </w:r>
      <w:r w:rsidR="00555650" w:rsidRPr="0073060A">
        <w:rPr>
          <w:lang w:val="sr-Cyrl-RS"/>
        </w:rPr>
        <w:t xml:space="preserve"> OEBS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>;</w:t>
      </w:r>
      <w:r w:rsidR="00555650" w:rsidRPr="0073060A">
        <w:rPr>
          <w:lang w:val="sr-Cyrl-RS"/>
        </w:rPr>
        <w:t xml:space="preserve"> </w:t>
      </w:r>
      <w:r>
        <w:rPr>
          <w:lang w:val="sr-Cyrl-RS"/>
        </w:rPr>
        <w:t>Novak</w:t>
      </w:r>
      <w:r w:rsidR="00555650" w:rsidRPr="0073060A">
        <w:rPr>
          <w:lang w:val="sr-Cyrl-RS"/>
        </w:rPr>
        <w:t xml:space="preserve"> </w:t>
      </w:r>
      <w:r>
        <w:rPr>
          <w:lang w:val="sr-Cyrl-RS"/>
        </w:rPr>
        <w:t>Pešić</w:t>
      </w:r>
      <w:r w:rsidR="00555650" w:rsidRPr="0073060A">
        <w:rPr>
          <w:lang w:val="sr-Cyrl-RS"/>
        </w:rPr>
        <w:t xml:space="preserve">, </w:t>
      </w:r>
      <w:r>
        <w:rPr>
          <w:lang w:val="sr-Cyrl-RS"/>
        </w:rPr>
        <w:t>Misija</w:t>
      </w:r>
      <w:r w:rsidR="00555650">
        <w:rPr>
          <w:lang w:val="sr-Cyrl-RS"/>
        </w:rPr>
        <w:t xml:space="preserve"> </w:t>
      </w:r>
      <w:r>
        <w:rPr>
          <w:lang w:val="sr-Cyrl-RS"/>
        </w:rPr>
        <w:t>OEBS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; </w:t>
      </w:r>
      <w:r>
        <w:rPr>
          <w:lang w:val="sr-Cyrl-RS"/>
        </w:rPr>
        <w:t>Vesna</w:t>
      </w:r>
      <w:r w:rsidR="00555650">
        <w:rPr>
          <w:lang w:val="sr-Cyrl-RS"/>
        </w:rPr>
        <w:t xml:space="preserve"> </w:t>
      </w:r>
      <w:r>
        <w:rPr>
          <w:lang w:val="sr-Cyrl-RS"/>
        </w:rPr>
        <w:t>Nikolić</w:t>
      </w:r>
      <w:r w:rsidR="00555650">
        <w:rPr>
          <w:lang w:val="sr-Cyrl-RS"/>
        </w:rPr>
        <w:t xml:space="preserve">, </w:t>
      </w:r>
      <w:r>
        <w:rPr>
          <w:lang w:val="sr-Cyrl-RS"/>
        </w:rPr>
        <w:t>Svetlana</w:t>
      </w:r>
      <w:r w:rsidR="00555650">
        <w:rPr>
          <w:lang w:val="sr-Cyrl-RS"/>
        </w:rPr>
        <w:t xml:space="preserve"> </w:t>
      </w:r>
      <w:r>
        <w:rPr>
          <w:lang w:val="sr-Cyrl-RS"/>
        </w:rPr>
        <w:t>Stanivuković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Dragana</w:t>
      </w:r>
      <w:r w:rsidR="00555650">
        <w:rPr>
          <w:lang w:val="sr-Cyrl-RS"/>
        </w:rPr>
        <w:t xml:space="preserve"> </w:t>
      </w:r>
      <w:r>
        <w:rPr>
          <w:lang w:val="sr-Cyrl-RS"/>
        </w:rPr>
        <w:t>Avramović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Marija</w:t>
      </w:r>
      <w:r w:rsidR="0055565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Nikola</w:t>
      </w:r>
      <w:r w:rsidR="00555650">
        <w:rPr>
          <w:lang w:val="sr-Cyrl-RS"/>
        </w:rPr>
        <w:t xml:space="preserve"> </w:t>
      </w:r>
      <w:r>
        <w:rPr>
          <w:lang w:val="sr-Cyrl-RS"/>
        </w:rPr>
        <w:t>Vuksanović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Dragan</w:t>
      </w:r>
      <w:r w:rsidR="0055565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555650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55650">
        <w:rPr>
          <w:lang w:val="sr-Cyrl-RS"/>
        </w:rPr>
        <w:t xml:space="preserve"> </w:t>
      </w:r>
      <w:r>
        <w:rPr>
          <w:lang w:val="sr-Cyrl-RS"/>
        </w:rPr>
        <w:t>poslova</w:t>
      </w:r>
      <w:r w:rsidR="00555650">
        <w:rPr>
          <w:lang w:val="sr-Cyrl-RS"/>
        </w:rPr>
        <w:t xml:space="preserve">; </w:t>
      </w:r>
      <w:r>
        <w:rPr>
          <w:lang w:val="sr-Cyrl-RS"/>
        </w:rPr>
        <w:t>Natalija</w:t>
      </w:r>
      <w:r w:rsidR="00555650">
        <w:rPr>
          <w:lang w:val="sr-Cyrl-RS"/>
        </w:rPr>
        <w:t xml:space="preserve"> </w:t>
      </w:r>
      <w:r>
        <w:rPr>
          <w:lang w:val="sr-Cyrl-RS"/>
        </w:rPr>
        <w:t>Mićunović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555650">
        <w:rPr>
          <w:lang w:val="sr-Cyrl-RS"/>
        </w:rPr>
        <w:t xml:space="preserve"> </w:t>
      </w:r>
      <w:r>
        <w:rPr>
          <w:lang w:val="sr-Cyrl-RS"/>
        </w:rPr>
        <w:t>Uprave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rodnu</w:t>
      </w:r>
      <w:r w:rsidR="0055565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>
        <w:rPr>
          <w:lang w:val="sr-Cyrl-RS"/>
        </w:rPr>
        <w:t xml:space="preserve">; </w:t>
      </w:r>
      <w:r>
        <w:rPr>
          <w:lang w:val="sr-Cyrl-RS"/>
        </w:rPr>
        <w:t>Dragan</w:t>
      </w:r>
      <w:r w:rsidR="00555650">
        <w:rPr>
          <w:lang w:val="sr-Cyrl-RS"/>
        </w:rPr>
        <w:t xml:space="preserve"> </w:t>
      </w:r>
      <w:r>
        <w:rPr>
          <w:lang w:val="sr-Cyrl-RS"/>
        </w:rPr>
        <w:t>Knežević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Uprava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rodnu</w:t>
      </w:r>
      <w:r w:rsidR="0055565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>
        <w:rPr>
          <w:lang w:val="sr-Cyrl-RS"/>
        </w:rPr>
        <w:t xml:space="preserve">; </w:t>
      </w:r>
      <w:r>
        <w:rPr>
          <w:lang w:val="sr-Cyrl-RS"/>
        </w:rPr>
        <w:t>Ivana</w:t>
      </w:r>
      <w:r w:rsidR="00555650">
        <w:rPr>
          <w:lang w:val="sr-Cyrl-RS"/>
        </w:rPr>
        <w:t xml:space="preserve"> </w:t>
      </w:r>
      <w:r>
        <w:rPr>
          <w:lang w:val="sr-Cyrl-RS"/>
        </w:rPr>
        <w:t>Savićević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555650">
        <w:rPr>
          <w:lang w:val="sr-Cyrl-RS"/>
        </w:rPr>
        <w:t xml:space="preserve"> </w:t>
      </w:r>
      <w:r>
        <w:rPr>
          <w:lang w:val="sr-Cyrl-RS"/>
        </w:rPr>
        <w:t>rada</w:t>
      </w:r>
      <w:r w:rsidR="00555650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socijalne</w:t>
      </w:r>
      <w:r w:rsidR="00555650">
        <w:rPr>
          <w:lang w:val="sr-Cyrl-RS"/>
        </w:rPr>
        <w:t xml:space="preserve"> </w:t>
      </w:r>
      <w:r>
        <w:rPr>
          <w:lang w:val="sr-Cyrl-RS"/>
        </w:rPr>
        <w:t>politike</w:t>
      </w:r>
      <w:r w:rsidR="00555650">
        <w:rPr>
          <w:lang w:val="sr-Cyrl-RS"/>
        </w:rPr>
        <w:t xml:space="preserve">; </w:t>
      </w:r>
      <w:r>
        <w:rPr>
          <w:lang w:val="sr-Cyrl-RS"/>
        </w:rPr>
        <w:t>Dragoljub</w:t>
      </w:r>
      <w:r w:rsidR="00555650" w:rsidRPr="00191D7E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555650" w:rsidRPr="00191D7E">
        <w:rPr>
          <w:lang w:val="sr-Cyrl-RS"/>
        </w:rPr>
        <w:t xml:space="preserve">, </w:t>
      </w:r>
      <w:r>
        <w:rPr>
          <w:lang w:val="sr-Cyrl-RS"/>
        </w:rPr>
        <w:t>direktor</w:t>
      </w:r>
      <w:r w:rsidR="00555650">
        <w:rPr>
          <w:lang w:val="sr-Cyrl-RS"/>
        </w:rPr>
        <w:t xml:space="preserve"> </w:t>
      </w:r>
      <w:r>
        <w:rPr>
          <w:lang w:val="sr-Cyrl-RS"/>
        </w:rPr>
        <w:t>Advokatske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komore</w:t>
      </w:r>
      <w:r w:rsidR="00555650" w:rsidRPr="00191D7E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; </w:t>
      </w:r>
      <w:r>
        <w:rPr>
          <w:lang w:val="sr-Cyrl-RS"/>
        </w:rPr>
        <w:t>Aleksandar</w:t>
      </w:r>
      <w:r w:rsidR="0055565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Helsinški</w:t>
      </w:r>
      <w:r w:rsidR="00555650">
        <w:rPr>
          <w:lang w:val="sr-Cyrl-RS"/>
        </w:rPr>
        <w:t xml:space="preserve"> </w:t>
      </w:r>
      <w:r>
        <w:rPr>
          <w:lang w:val="sr-Cyrl-RS"/>
        </w:rPr>
        <w:t>odbor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; </w:t>
      </w:r>
      <w:r>
        <w:rPr>
          <w:lang w:val="sr-Cyrl-RS"/>
        </w:rPr>
        <w:t>Gordana</w:t>
      </w:r>
      <w:r w:rsidR="00555650">
        <w:rPr>
          <w:lang w:val="sr-Cyrl-RS"/>
        </w:rPr>
        <w:t xml:space="preserve"> </w:t>
      </w:r>
      <w:r>
        <w:rPr>
          <w:lang w:val="sr-Cyrl-RS"/>
        </w:rPr>
        <w:t>Aračkić</w:t>
      </w:r>
      <w:r w:rsidR="00555650">
        <w:rPr>
          <w:lang w:val="sr-Cyrl-RS"/>
        </w:rPr>
        <w:t xml:space="preserve"> </w:t>
      </w:r>
      <w:r>
        <w:rPr>
          <w:lang w:val="sr-Cyrl-RS"/>
        </w:rPr>
        <w:t>Nikolić</w:t>
      </w:r>
      <w:r w:rsidR="00555650">
        <w:rPr>
          <w:lang w:val="sr-Cyrl-RS"/>
        </w:rPr>
        <w:t xml:space="preserve">, </w:t>
      </w:r>
      <w:r>
        <w:rPr>
          <w:lang w:val="sr-Cyrl-RS"/>
        </w:rPr>
        <w:t>Delegacija</w:t>
      </w:r>
      <w:r w:rsidR="00555650">
        <w:rPr>
          <w:lang w:val="sr-Cyrl-RS"/>
        </w:rPr>
        <w:t xml:space="preserve"> </w:t>
      </w:r>
      <w:r>
        <w:rPr>
          <w:lang w:val="sr-Cyrl-RS"/>
        </w:rPr>
        <w:t>EU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; </w:t>
      </w:r>
      <w:r>
        <w:rPr>
          <w:lang w:val="sr-Cyrl-RS"/>
        </w:rPr>
        <w:t>Nađa</w:t>
      </w:r>
      <w:r w:rsidR="00555650">
        <w:rPr>
          <w:lang w:val="sr-Cyrl-RS"/>
        </w:rPr>
        <w:t xml:space="preserve"> </w:t>
      </w:r>
      <w:r>
        <w:rPr>
          <w:lang w:val="sr-Cyrl-RS"/>
        </w:rPr>
        <w:t>Ćuk</w:t>
      </w:r>
      <w:r w:rsidR="00555650">
        <w:rPr>
          <w:lang w:val="sr-Cyrl-RS"/>
        </w:rPr>
        <w:t xml:space="preserve">, </w:t>
      </w:r>
      <w:r>
        <w:rPr>
          <w:lang w:val="sr-Cyrl-RS"/>
        </w:rPr>
        <w:t>Kancelarija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Beogradu</w:t>
      </w:r>
      <w:r w:rsidR="00555650">
        <w:rPr>
          <w:lang w:val="sr-Cyrl-RS"/>
        </w:rPr>
        <w:t xml:space="preserve">; </w:t>
      </w:r>
      <w:r>
        <w:rPr>
          <w:lang w:val="sr-Cyrl-RS"/>
        </w:rPr>
        <w:t>Majda</w:t>
      </w:r>
      <w:r w:rsidR="00555650">
        <w:rPr>
          <w:lang w:val="sr-Cyrl-RS"/>
        </w:rPr>
        <w:t xml:space="preserve"> </w:t>
      </w:r>
      <w:r>
        <w:rPr>
          <w:lang w:val="sr-Cyrl-RS"/>
        </w:rPr>
        <w:t>Kršikapa</w:t>
      </w:r>
      <w:r w:rsidR="00555650">
        <w:rPr>
          <w:lang w:val="sr-Cyrl-RS"/>
        </w:rPr>
        <w:t xml:space="preserve">, </w:t>
      </w:r>
      <w:r>
        <w:rPr>
          <w:lang w:val="sr-Cyrl-RS"/>
        </w:rPr>
        <w:t>Vrhovni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kasacioni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; </w:t>
      </w:r>
      <w:r>
        <w:rPr>
          <w:lang w:val="sr-Cyrl-RS"/>
        </w:rPr>
        <w:t>Jasmina</w:t>
      </w:r>
      <w:r w:rsidR="00555650">
        <w:rPr>
          <w:lang w:val="sr-Cyrl-RS"/>
        </w:rPr>
        <w:t xml:space="preserve"> </w:t>
      </w:r>
      <w:r>
        <w:rPr>
          <w:lang w:val="sr-Cyrl-RS"/>
        </w:rPr>
        <w:t>Kiurski</w:t>
      </w:r>
      <w:r w:rsidR="00555650">
        <w:rPr>
          <w:lang w:val="sr-Cyrl-RS"/>
        </w:rPr>
        <w:t xml:space="preserve">, </w:t>
      </w:r>
      <w:r>
        <w:rPr>
          <w:lang w:val="sr-Cyrl-RS"/>
        </w:rPr>
        <w:t>Udruženje</w:t>
      </w:r>
      <w:r w:rsidR="00555650">
        <w:rPr>
          <w:lang w:val="sr-Cyrl-RS"/>
        </w:rPr>
        <w:t xml:space="preserve"> </w:t>
      </w:r>
      <w:r>
        <w:rPr>
          <w:lang w:val="sr-Cyrl-RS"/>
        </w:rPr>
        <w:t>javnih</w:t>
      </w:r>
      <w:r w:rsidR="00555650">
        <w:rPr>
          <w:lang w:val="sr-Cyrl-RS"/>
        </w:rPr>
        <w:t xml:space="preserve"> </w:t>
      </w:r>
      <w:r>
        <w:rPr>
          <w:lang w:val="sr-Cyrl-RS"/>
        </w:rPr>
        <w:t>tužilaca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zamenika</w:t>
      </w:r>
      <w:r w:rsidR="00555650">
        <w:rPr>
          <w:lang w:val="sr-Cyrl-RS"/>
        </w:rPr>
        <w:t xml:space="preserve"> </w:t>
      </w:r>
      <w:r>
        <w:rPr>
          <w:lang w:val="sr-Cyrl-RS"/>
        </w:rPr>
        <w:t>javnih</w:t>
      </w:r>
      <w:r w:rsidR="00555650">
        <w:rPr>
          <w:lang w:val="sr-Cyrl-RS"/>
        </w:rPr>
        <w:t xml:space="preserve"> </w:t>
      </w:r>
      <w:r>
        <w:rPr>
          <w:lang w:val="sr-Cyrl-RS"/>
        </w:rPr>
        <w:t>tužilaca</w:t>
      </w:r>
      <w:r w:rsidR="00555650">
        <w:rPr>
          <w:lang w:val="sr-Cyrl-RS"/>
        </w:rPr>
        <w:t xml:space="preserve">; </w:t>
      </w:r>
      <w:r>
        <w:rPr>
          <w:lang w:val="sr-Cyrl-RS"/>
        </w:rPr>
        <w:t>Biljana</w:t>
      </w:r>
      <w:r w:rsidR="00555650">
        <w:rPr>
          <w:lang w:val="sr-Cyrl-RS"/>
        </w:rPr>
        <w:t xml:space="preserve"> </w:t>
      </w:r>
      <w:r>
        <w:rPr>
          <w:lang w:val="sr-Cyrl-RS"/>
        </w:rPr>
        <w:t>Ledeničan</w:t>
      </w:r>
      <w:r w:rsidR="00555650">
        <w:rPr>
          <w:lang w:val="sr-Cyrl-RS"/>
        </w:rPr>
        <w:t xml:space="preserve">, </w:t>
      </w:r>
      <w:r w:rsidR="00555650">
        <w:rPr>
          <w:lang w:val="sr-Latn-RS"/>
        </w:rPr>
        <w:t>UNDP;</w:t>
      </w:r>
      <w:r w:rsidR="00555650">
        <w:rPr>
          <w:lang w:val="sr-Cyrl-RS"/>
        </w:rPr>
        <w:t xml:space="preserve"> </w:t>
      </w:r>
      <w:r>
        <w:rPr>
          <w:lang w:val="sr-Cyrl-RS"/>
        </w:rPr>
        <w:t>Davor</w:t>
      </w:r>
      <w:r w:rsidR="00555650">
        <w:rPr>
          <w:lang w:val="sr-Cyrl-RS"/>
        </w:rPr>
        <w:t xml:space="preserve"> </w:t>
      </w:r>
      <w:r>
        <w:rPr>
          <w:lang w:val="sr-Cyrl-RS"/>
        </w:rPr>
        <w:t>Rako</w:t>
      </w:r>
      <w:r w:rsidR="00555650">
        <w:rPr>
          <w:lang w:val="sr-Cyrl-RS"/>
        </w:rPr>
        <w:t xml:space="preserve">, </w:t>
      </w:r>
      <w:r w:rsidR="00555650">
        <w:rPr>
          <w:lang w:val="sr-Latn-RS"/>
        </w:rPr>
        <w:t>UNHCR</w:t>
      </w:r>
      <w:r w:rsidR="00555650">
        <w:rPr>
          <w:lang w:val="sr-Cyrl-RS"/>
        </w:rPr>
        <w:t xml:space="preserve">; </w:t>
      </w:r>
      <w:r>
        <w:rPr>
          <w:lang w:val="sr-Cyrl-RS"/>
        </w:rPr>
        <w:t>Robert</w:t>
      </w:r>
      <w:r w:rsidR="00555650">
        <w:rPr>
          <w:lang w:val="sr-Cyrl-RS"/>
        </w:rPr>
        <w:t xml:space="preserve"> </w:t>
      </w:r>
      <w:r>
        <w:rPr>
          <w:lang w:val="sr-Cyrl-RS"/>
        </w:rPr>
        <w:t>Sepi</w:t>
      </w:r>
      <w:r w:rsidR="00555650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; </w:t>
      </w:r>
      <w:r>
        <w:rPr>
          <w:lang w:val="sr-Cyrl-RS"/>
        </w:rPr>
        <w:t>Darko</w:t>
      </w:r>
      <w:r w:rsidR="00555650">
        <w:rPr>
          <w:lang w:val="sr-Cyrl-RS"/>
        </w:rPr>
        <w:t xml:space="preserve"> </w:t>
      </w:r>
      <w:r>
        <w:rPr>
          <w:lang w:val="sr-Cyrl-RS"/>
        </w:rPr>
        <w:t>Vukoje</w:t>
      </w:r>
      <w:r w:rsidR="00555650">
        <w:rPr>
          <w:lang w:val="sr-Cyrl-RS"/>
        </w:rPr>
        <w:t xml:space="preserve">, </w:t>
      </w:r>
      <w:r>
        <w:rPr>
          <w:lang w:val="sr-Cyrl-RS"/>
        </w:rPr>
        <w:t>Nada</w:t>
      </w:r>
      <w:r w:rsidR="00555650">
        <w:rPr>
          <w:lang w:val="sr-Cyrl-RS"/>
        </w:rPr>
        <w:t xml:space="preserve"> </w:t>
      </w:r>
      <w:r>
        <w:rPr>
          <w:lang w:val="sr-Cyrl-RS"/>
        </w:rPr>
        <w:t>Bodrožić</w:t>
      </w:r>
      <w:r w:rsidR="00555650">
        <w:rPr>
          <w:lang w:val="sr-Cyrl-RS"/>
        </w:rPr>
        <w:t xml:space="preserve">, </w:t>
      </w:r>
      <w:r>
        <w:rPr>
          <w:lang w:val="sr-Cyrl-RS"/>
        </w:rPr>
        <w:t>Vera</w:t>
      </w:r>
      <w:r w:rsidR="00555650">
        <w:rPr>
          <w:lang w:val="sr-Cyrl-RS"/>
        </w:rPr>
        <w:t xml:space="preserve"> </w:t>
      </w:r>
      <w:r>
        <w:rPr>
          <w:lang w:val="sr-Cyrl-RS"/>
        </w:rPr>
        <w:t>Ugričić</w:t>
      </w:r>
      <w:r w:rsidR="00555650">
        <w:rPr>
          <w:lang w:val="sr-Cyrl-RS"/>
        </w:rPr>
        <w:t xml:space="preserve"> </w:t>
      </w:r>
      <w:r>
        <w:rPr>
          <w:lang w:val="sr-Cyrl-RS"/>
        </w:rPr>
        <w:t>Ilić</w:t>
      </w:r>
      <w:r w:rsidR="00555650">
        <w:rPr>
          <w:lang w:val="sr-Cyrl-RS"/>
        </w:rPr>
        <w:t>,</w:t>
      </w:r>
      <w:r w:rsidR="00C64CC1">
        <w:rPr>
          <w:lang w:val="sr-Cyrl-RS"/>
        </w:rPr>
        <w:t xml:space="preserve"> </w:t>
      </w:r>
      <w:r w:rsidR="00555650">
        <w:rPr>
          <w:lang w:val="sr-Cyrl-RS"/>
        </w:rPr>
        <w:t xml:space="preserve"> </w:t>
      </w:r>
      <w:r>
        <w:rPr>
          <w:lang w:val="sr-Cyrl-RS"/>
        </w:rPr>
        <w:t>Goran</w:t>
      </w:r>
      <w:r w:rsidR="00555650">
        <w:rPr>
          <w:lang w:val="sr-Cyrl-RS"/>
        </w:rPr>
        <w:t xml:space="preserve"> </w:t>
      </w:r>
      <w:r>
        <w:rPr>
          <w:lang w:val="sr-Cyrl-RS"/>
        </w:rPr>
        <w:t>Gonđa</w:t>
      </w:r>
      <w:r w:rsidR="00555650">
        <w:rPr>
          <w:lang w:val="sr-Cyrl-RS"/>
        </w:rPr>
        <w:t xml:space="preserve">, </w:t>
      </w:r>
      <w:r w:rsidR="00C64CC1">
        <w:rPr>
          <w:lang w:val="sr-Cyrl-RS"/>
        </w:rPr>
        <w:t xml:space="preserve"> </w:t>
      </w:r>
      <w:r>
        <w:rPr>
          <w:lang w:val="sr-Cyrl-RS"/>
        </w:rPr>
        <w:t>Svetlana</w:t>
      </w:r>
      <w:r w:rsidR="00555650">
        <w:rPr>
          <w:lang w:val="sr-Cyrl-RS"/>
        </w:rPr>
        <w:t xml:space="preserve"> </w:t>
      </w:r>
      <w:r w:rsidR="00C64CC1">
        <w:rPr>
          <w:lang w:val="sr-Cyrl-RS"/>
        </w:rPr>
        <w:t xml:space="preserve"> </w:t>
      </w:r>
      <w:r>
        <w:rPr>
          <w:lang w:val="sr-Cyrl-RS"/>
        </w:rPr>
        <w:t>Popadić</w:t>
      </w:r>
      <w:r w:rsidR="00555650">
        <w:rPr>
          <w:lang w:val="sr-Cyrl-RS"/>
        </w:rPr>
        <w:t xml:space="preserve"> </w:t>
      </w:r>
      <w:r w:rsidR="00C64CC1">
        <w:rPr>
          <w:lang w:val="sr-Cyrl-RS"/>
        </w:rPr>
        <w:t xml:space="preserve"> </w:t>
      </w:r>
      <w:r>
        <w:rPr>
          <w:lang w:val="sr-Cyrl-RS"/>
        </w:rPr>
        <w:t>Ležimirac</w:t>
      </w:r>
      <w:r w:rsidR="00555650">
        <w:rPr>
          <w:lang w:val="sr-Cyrl-RS"/>
        </w:rPr>
        <w:t xml:space="preserve">, </w:t>
      </w:r>
      <w:r w:rsidR="00C64CC1">
        <w:rPr>
          <w:lang w:val="sr-Cyrl-RS"/>
        </w:rPr>
        <w:t xml:space="preserve"> </w:t>
      </w:r>
      <w:r>
        <w:rPr>
          <w:lang w:val="sr-Cyrl-RS"/>
        </w:rPr>
        <w:t>Zoran</w:t>
      </w:r>
      <w:r w:rsidR="00555650">
        <w:rPr>
          <w:lang w:val="sr-Cyrl-RS"/>
        </w:rPr>
        <w:t xml:space="preserve"> </w:t>
      </w:r>
      <w:r w:rsidR="00C64CC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Slavko</w:t>
      </w:r>
      <w:r w:rsidR="00C64CC1">
        <w:rPr>
          <w:lang w:val="sr-Cyrl-RS"/>
        </w:rPr>
        <w:t xml:space="preserve"> </w:t>
      </w:r>
      <w:r w:rsidR="00555650">
        <w:rPr>
          <w:lang w:val="sr-Cyrl-RS"/>
        </w:rPr>
        <w:t xml:space="preserve"> </w:t>
      </w:r>
      <w:r>
        <w:rPr>
          <w:lang w:val="sr-Cyrl-RS"/>
        </w:rPr>
        <w:t>Parać</w:t>
      </w:r>
      <w:r w:rsidR="00555650">
        <w:rPr>
          <w:lang w:val="sr-Cyrl-RS"/>
        </w:rPr>
        <w:t xml:space="preserve">, </w:t>
      </w:r>
      <w:r>
        <w:rPr>
          <w:lang w:val="sr-Cyrl-RS"/>
        </w:rPr>
        <w:t>Skupština</w:t>
      </w:r>
      <w:r w:rsidR="00555650">
        <w:rPr>
          <w:lang w:val="sr-Cyrl-RS"/>
        </w:rPr>
        <w:t xml:space="preserve"> </w:t>
      </w:r>
      <w:r>
        <w:rPr>
          <w:lang w:val="sr-Cyrl-RS"/>
        </w:rPr>
        <w:t>AP</w:t>
      </w:r>
      <w:r w:rsidR="00555650">
        <w:rPr>
          <w:lang w:val="sr-Cyrl-RS"/>
        </w:rPr>
        <w:t xml:space="preserve"> </w:t>
      </w:r>
      <w:r>
        <w:rPr>
          <w:lang w:val="sr-Cyrl-RS"/>
        </w:rPr>
        <w:t>Vojvodine</w:t>
      </w:r>
      <w:r w:rsidR="00555650">
        <w:rPr>
          <w:lang w:val="sr-Cyrl-RS"/>
        </w:rPr>
        <w:t xml:space="preserve"> – </w:t>
      </w:r>
      <w:r>
        <w:rPr>
          <w:lang w:val="sr-Cyrl-RS"/>
        </w:rPr>
        <w:t>Odbor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>
        <w:rPr>
          <w:lang w:val="sr-Cyrl-RS"/>
        </w:rPr>
        <w:t xml:space="preserve"> </w:t>
      </w:r>
      <w:r>
        <w:rPr>
          <w:lang w:val="sr-Cyrl-RS"/>
        </w:rPr>
        <w:t>polova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Odbor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555650">
        <w:rPr>
          <w:lang w:val="sr-Cyrl-RS"/>
        </w:rPr>
        <w:t xml:space="preserve"> </w:t>
      </w:r>
      <w:r>
        <w:rPr>
          <w:lang w:val="sr-Cyrl-RS"/>
        </w:rPr>
        <w:t>manjina</w:t>
      </w:r>
      <w:r w:rsidR="00555650">
        <w:rPr>
          <w:lang w:val="sr-Cyrl-RS"/>
        </w:rPr>
        <w:t xml:space="preserve">; </w:t>
      </w:r>
      <w:r>
        <w:rPr>
          <w:lang w:val="sr-Cyrl-RS"/>
        </w:rPr>
        <w:t>Miroslava</w:t>
      </w:r>
      <w:r w:rsidR="00555650">
        <w:rPr>
          <w:lang w:val="sr-Cyrl-RS"/>
        </w:rPr>
        <w:t xml:space="preserve"> </w:t>
      </w:r>
      <w:r>
        <w:rPr>
          <w:lang w:val="sr-Cyrl-RS"/>
        </w:rPr>
        <w:t>Jelačić</w:t>
      </w:r>
      <w:r w:rsidR="00555650">
        <w:rPr>
          <w:lang w:val="sr-Cyrl-RS"/>
        </w:rPr>
        <w:t xml:space="preserve">, </w:t>
      </w:r>
      <w:r>
        <w:rPr>
          <w:lang w:val="sr-Cyrl-RS"/>
        </w:rPr>
        <w:t>Grupa</w:t>
      </w:r>
      <w:r w:rsidR="00555650">
        <w:rPr>
          <w:lang w:val="sr-Cyrl-RS"/>
        </w:rPr>
        <w:t xml:space="preserve"> 484; </w:t>
      </w:r>
      <w:r>
        <w:rPr>
          <w:lang w:val="sr-Cyrl-RS"/>
        </w:rPr>
        <w:t>Željko</w:t>
      </w:r>
      <w:r w:rsidR="00555650">
        <w:rPr>
          <w:lang w:val="sr-Cyrl-RS"/>
        </w:rPr>
        <w:t xml:space="preserve"> </w:t>
      </w:r>
      <w:r>
        <w:rPr>
          <w:lang w:val="sr-Cyrl-RS"/>
        </w:rPr>
        <w:t>Kljun</w:t>
      </w:r>
      <w:r w:rsidR="00555650">
        <w:rPr>
          <w:lang w:val="sr-Cyrl-RS"/>
        </w:rPr>
        <w:t xml:space="preserve">, </w:t>
      </w:r>
      <w:r>
        <w:rPr>
          <w:lang w:val="sr-Cyrl-RS"/>
        </w:rPr>
        <w:t>Nacionalni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</w:t>
      </w:r>
      <w:r w:rsidR="00555650">
        <w:rPr>
          <w:lang w:val="sr-Cyrl-RS"/>
        </w:rPr>
        <w:t xml:space="preserve"> </w:t>
      </w:r>
      <w:r>
        <w:rPr>
          <w:lang w:val="sr-Cyrl-RS"/>
        </w:rPr>
        <w:t>slovačke</w:t>
      </w:r>
      <w:r w:rsidR="00555650">
        <w:rPr>
          <w:lang w:val="sr-Cyrl-RS"/>
        </w:rPr>
        <w:t xml:space="preserve"> </w:t>
      </w:r>
      <w:r>
        <w:rPr>
          <w:lang w:val="sr-Cyrl-RS"/>
        </w:rPr>
        <w:t>nacionalne</w:t>
      </w:r>
      <w:r w:rsidR="00555650">
        <w:rPr>
          <w:lang w:val="sr-Cyrl-RS"/>
        </w:rPr>
        <w:t xml:space="preserve"> </w:t>
      </w:r>
      <w:r>
        <w:rPr>
          <w:lang w:val="sr-Cyrl-RS"/>
        </w:rPr>
        <w:t>manjine</w:t>
      </w:r>
      <w:r w:rsidR="00555650">
        <w:rPr>
          <w:lang w:val="sr-Cyrl-RS"/>
        </w:rPr>
        <w:t xml:space="preserve">; </w:t>
      </w:r>
      <w:r>
        <w:rPr>
          <w:lang w:val="sr-Cyrl-RS"/>
        </w:rPr>
        <w:t>Dušanka</w:t>
      </w:r>
      <w:r w:rsidR="00555650">
        <w:rPr>
          <w:lang w:val="sr-Cyrl-RS"/>
        </w:rPr>
        <w:t xml:space="preserve"> </w:t>
      </w:r>
      <w:r>
        <w:rPr>
          <w:lang w:val="sr-Cyrl-RS"/>
        </w:rPr>
        <w:t>Nerandžić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Dunja</w:t>
      </w:r>
      <w:r w:rsidR="00555650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Opština</w:t>
      </w:r>
      <w:r w:rsidR="00555650">
        <w:rPr>
          <w:lang w:val="sr-Cyrl-RS"/>
        </w:rPr>
        <w:t xml:space="preserve"> </w:t>
      </w:r>
      <w:r>
        <w:rPr>
          <w:lang w:val="sr-Cyrl-RS"/>
        </w:rPr>
        <w:t>Savski</w:t>
      </w:r>
      <w:r w:rsidR="00555650">
        <w:rPr>
          <w:lang w:val="sr-Cyrl-RS"/>
        </w:rPr>
        <w:t xml:space="preserve"> </w:t>
      </w:r>
      <w:r>
        <w:rPr>
          <w:lang w:val="sr-Cyrl-RS"/>
        </w:rPr>
        <w:t>venac</w:t>
      </w:r>
      <w:r w:rsidR="00555650">
        <w:rPr>
          <w:lang w:val="sr-Cyrl-RS"/>
        </w:rPr>
        <w:t>.</w:t>
      </w:r>
    </w:p>
    <w:p w:rsidR="00555650" w:rsidRDefault="00555650" w:rsidP="00555650">
      <w:pPr>
        <w:spacing w:after="0" w:line="240" w:lineRule="auto"/>
        <w:ind w:firstLine="708"/>
        <w:jc w:val="both"/>
        <w:rPr>
          <w:rFonts w:ascii="CTimesRoman" w:eastAsia="Times New Roman" w:hAnsi="CTimesRoman" w:cs="Times New Roman"/>
          <w:szCs w:val="20"/>
          <w:lang w:val="sr-Cyrl-CS"/>
        </w:rPr>
      </w:pPr>
    </w:p>
    <w:p w:rsidR="00555650" w:rsidRDefault="00CE6830" w:rsidP="00555650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Javno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slušanje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otvorio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Odbora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manjinska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polova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Narodne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Meho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Omerović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pozdravio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sve</w:t>
      </w:r>
      <w:r w:rsidR="00555650" w:rsidRPr="00F62388">
        <w:rPr>
          <w:lang w:val="sr-Cyrl-RS"/>
        </w:rPr>
        <w:t xml:space="preserve"> </w:t>
      </w:r>
      <w:r>
        <w:rPr>
          <w:lang w:val="sr-Cyrl-RS"/>
        </w:rPr>
        <w:t>prisutne</w:t>
      </w:r>
      <w:r w:rsidR="00555650" w:rsidRPr="00F62388">
        <w:rPr>
          <w:lang w:val="sr-Cyrl-RS"/>
        </w:rPr>
        <w:t>.</w:t>
      </w:r>
      <w:r w:rsidR="00555650">
        <w:rPr>
          <w:lang w:val="sr-Cyrl-RS"/>
        </w:rPr>
        <w:t xml:space="preserve"> </w:t>
      </w:r>
      <w:r>
        <w:rPr>
          <w:lang w:val="sr-Cyrl-RS"/>
        </w:rPr>
        <w:t>On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lastRenderedPageBreak/>
        <w:t>p</w:t>
      </w:r>
      <w:r>
        <w:rPr>
          <w:rFonts w:eastAsia="Times New Roman"/>
          <w:lang w:val="sr-Cyrl-RS"/>
        </w:rPr>
        <w:t>odsetio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značaj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konvencije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ljudskim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pravima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koju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kao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članica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ratifikovala</w:t>
      </w:r>
      <w:r w:rsidR="00555650" w:rsidRPr="00C81320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To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sigurno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najznačajniji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pravni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instrument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zaštitu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ljudskih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sloboda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Evropi</w:t>
      </w:r>
      <w:r w:rsidR="00555650" w:rsidRPr="00C81320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Takođe</w:t>
      </w:r>
      <w:r w:rsidR="00555650" w:rsidRPr="00C81320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</w:t>
      </w:r>
      <w:r w:rsidR="00555650" w:rsidRPr="00C81320">
        <w:rPr>
          <w:rFonts w:eastAsia="Times New Roman"/>
          <w:lang w:val="sr-Cyrl-CS"/>
        </w:rPr>
        <w:t xml:space="preserve"> 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velikog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značaja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rad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praksa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Evropskog</w:t>
      </w:r>
      <w:r w:rsidR="00555650" w:rsidRPr="00C8132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suda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ljudska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55565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Strazburu</w:t>
      </w:r>
      <w:r w:rsidR="00555650">
        <w:rPr>
          <w:rFonts w:eastAsia="Times New Roman"/>
          <w:lang w:val="sr-Cyrl-RS"/>
        </w:rPr>
        <w:t xml:space="preserve">. </w:t>
      </w:r>
      <w:r>
        <w:rPr>
          <w:lang w:val="sr-Cyrl-RS"/>
        </w:rPr>
        <w:t>Republika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Srbija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učinila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značajne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napore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da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unapredi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stanje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oblasti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sloboda</w:t>
      </w:r>
      <w:r w:rsidR="00555650" w:rsidRPr="00C81320">
        <w:rPr>
          <w:lang w:val="sr-Cyrl-RS"/>
        </w:rPr>
        <w:t>.</w:t>
      </w:r>
      <w:r>
        <w:rPr>
          <w:rFonts w:ascii="TimesNewRoman" w:hAnsi="TimesNewRoman" w:cs="TimesNewRoman"/>
          <w:lang w:val="sr-Cyrl-RS"/>
        </w:rPr>
        <w:t>Činjenica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je</w:t>
      </w:r>
      <w:r w:rsidR="00555650" w:rsidRPr="00C81320">
        <w:rPr>
          <w:rFonts w:ascii="TimesNewRoman" w:hAnsi="TimesNewRoman" w:cs="TimesNewRoman"/>
          <w:lang w:val="sr-Cyrl-RS"/>
        </w:rPr>
        <w:t xml:space="preserve">, </w:t>
      </w:r>
      <w:r>
        <w:rPr>
          <w:rFonts w:ascii="TimesNewRoman" w:hAnsi="TimesNewRoman" w:cs="TimesNewRoman"/>
          <w:lang w:val="sr-Cyrl-RS"/>
        </w:rPr>
        <w:t>međutim</w:t>
      </w:r>
      <w:r w:rsidR="00555650" w:rsidRPr="00C81320">
        <w:rPr>
          <w:rFonts w:ascii="TimesNewRoman" w:hAnsi="TimesNewRoman" w:cs="TimesNewRoman"/>
          <w:lang w:val="sr-Cyrl-RS"/>
        </w:rPr>
        <w:t xml:space="preserve">,  </w:t>
      </w:r>
      <w:r>
        <w:rPr>
          <w:rFonts w:ascii="TimesNewRoman" w:hAnsi="TimesNewRoman" w:cs="TimesNewRoman"/>
          <w:lang w:val="sr-Cyrl-RS"/>
        </w:rPr>
        <w:t>da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se</w:t>
      </w:r>
      <w:r w:rsidR="00555650" w:rsidRPr="00C81320">
        <w:rPr>
          <w:rFonts w:ascii="TimesNewRoman" w:hAnsi="TimesNewRoman" w:cs="TimesNewRoman"/>
          <w:lang w:val="sr-Cyrl-RS"/>
        </w:rPr>
        <w:t xml:space="preserve">  </w:t>
      </w:r>
      <w:r>
        <w:rPr>
          <w:rFonts w:ascii="TimesNewRoman" w:hAnsi="TimesNewRoman" w:cs="TimesNewRoman"/>
          <w:lang w:val="sr-Cyrl-RS"/>
        </w:rPr>
        <w:t>b</w:t>
      </w:r>
      <w:r>
        <w:rPr>
          <w:rFonts w:ascii="TimesNewRoman" w:hAnsi="TimesNewRoman" w:cs="TimesNewRoman"/>
        </w:rPr>
        <w:t>roj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predstavki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podnetih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protiv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Srbije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lang w:val="sr-Cyrl-RS"/>
        </w:rPr>
        <w:t>Evropskom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sudu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za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ljudska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  <w:lang w:val="sr-Cyrl-RS"/>
        </w:rPr>
        <w:t>prava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</w:rPr>
        <w:t>nalazi</w:t>
      </w:r>
      <w:r w:rsidR="00555650" w:rsidRPr="00C8132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lang w:val="sr-Cyrl-RS"/>
        </w:rPr>
        <w:t>u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</w:rPr>
        <w:t>stalnom</w:t>
      </w:r>
      <w:r w:rsidR="00555650" w:rsidRPr="00C81320">
        <w:rPr>
          <w:rFonts w:ascii="TimesNewRoman" w:hAnsi="TimesNewRoman" w:cs="TimesNewRoman"/>
          <w:lang w:val="sr-Cyrl-RS"/>
        </w:rPr>
        <w:t xml:space="preserve"> </w:t>
      </w:r>
      <w:r>
        <w:rPr>
          <w:rFonts w:ascii="TimesNewRoman" w:hAnsi="TimesNewRoman" w:cs="TimesNewRoman"/>
        </w:rPr>
        <w:t>porastu</w:t>
      </w:r>
      <w:r w:rsidR="00555650" w:rsidRPr="00C81320">
        <w:rPr>
          <w:rFonts w:ascii="TimesNewRoman" w:hAnsi="TimesNewRoman" w:cs="TimesNewRoman"/>
        </w:rPr>
        <w:t xml:space="preserve">. </w:t>
      </w:r>
      <w:r>
        <w:rPr>
          <w:lang w:val="sr-Cyrl-RS"/>
        </w:rPr>
        <w:t>Veoma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često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javnosti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izvršenje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pominje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kontekstu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efekata</w:t>
      </w:r>
      <w:r w:rsidR="00555650" w:rsidRPr="00C81320">
        <w:rPr>
          <w:lang w:val="sr-Cyrl-RS"/>
        </w:rPr>
        <w:t xml:space="preserve"> - </w:t>
      </w:r>
      <w:r>
        <w:rPr>
          <w:lang w:val="sr-Cyrl-RS"/>
        </w:rPr>
        <w:t>koliku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odštetu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država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dužna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da</w:t>
      </w:r>
      <w:r w:rsidR="00555650" w:rsidRPr="00C81320">
        <w:rPr>
          <w:lang w:val="sr-Cyrl-RS"/>
        </w:rPr>
        <w:t xml:space="preserve">  </w:t>
      </w:r>
      <w:r>
        <w:rPr>
          <w:lang w:val="sr-Cyrl-RS"/>
        </w:rPr>
        <w:t>plati</w:t>
      </w:r>
      <w:r w:rsidR="00555650" w:rsidRPr="00C81320">
        <w:rPr>
          <w:lang w:val="sr-Cyrl-RS"/>
        </w:rPr>
        <w:t xml:space="preserve">. </w:t>
      </w:r>
      <w:r>
        <w:rPr>
          <w:lang w:val="sr-Cyrl-RS"/>
        </w:rPr>
        <w:t>Međutim</w:t>
      </w:r>
      <w:r w:rsidR="00555650" w:rsidRPr="00C81320">
        <w:rPr>
          <w:lang w:val="sr-Cyrl-RS"/>
        </w:rPr>
        <w:t xml:space="preserve">, </w:t>
      </w:r>
      <w:r>
        <w:rPr>
          <w:lang w:val="sr-Cyrl-RS"/>
        </w:rPr>
        <w:t>iako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pitanje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odštete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značajno</w:t>
      </w:r>
      <w:r w:rsidR="00555650" w:rsidRPr="00C81320">
        <w:rPr>
          <w:lang w:val="sr-Cyrl-RS"/>
        </w:rPr>
        <w:t xml:space="preserve">, </w:t>
      </w:r>
      <w:r>
        <w:rPr>
          <w:lang w:val="sr-Cyrl-RS"/>
        </w:rPr>
        <w:t>sigurno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isto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tako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značajno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pitanje</w:t>
      </w:r>
      <w:r w:rsidR="00555650">
        <w:rPr>
          <w:lang w:val="sr-Cyrl-RS"/>
        </w:rPr>
        <w:t xml:space="preserve">  </w:t>
      </w:r>
      <w:r>
        <w:rPr>
          <w:lang w:val="sr-Cyrl-RS"/>
        </w:rPr>
        <w:t>šta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</w:t>
      </w:r>
      <w:r w:rsidR="00555650">
        <w:rPr>
          <w:lang w:val="sr-Cyrl-RS"/>
        </w:rPr>
        <w:t xml:space="preserve">  </w:t>
      </w:r>
      <w:r>
        <w:rPr>
          <w:lang w:val="sr-Cyrl-RS"/>
        </w:rPr>
        <w:t>uraditi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okviru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555650" w:rsidRPr="00C81320">
        <w:rPr>
          <w:lang w:val="sr-Cyrl-RS"/>
        </w:rPr>
        <w:t xml:space="preserve">, </w:t>
      </w:r>
      <w:r>
        <w:rPr>
          <w:lang w:val="sr-Cyrl-RS"/>
        </w:rPr>
        <w:t>koje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su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to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opšte</w:t>
      </w:r>
      <w:r w:rsidR="00555650" w:rsidRPr="00C81320">
        <w:rPr>
          <w:lang w:val="sr-Cyrl-RS"/>
        </w:rPr>
        <w:t xml:space="preserve">, </w:t>
      </w:r>
      <w:r>
        <w:rPr>
          <w:lang w:val="sr-Cyrl-RS"/>
        </w:rPr>
        <w:t>sistemske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treba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preduzeti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bi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se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otklonio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uzrok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velikog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broja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predstavki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 w:rsidRPr="00C8132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 w:rsidRPr="00C81320">
        <w:rPr>
          <w:lang w:val="sr-Cyrl-RS"/>
        </w:rPr>
        <w:t xml:space="preserve">. </w:t>
      </w:r>
      <w:r w:rsidR="00555650" w:rsidRPr="00C81320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Na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ovom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javnom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slušanju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imaćemo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prilike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da</w:t>
      </w:r>
      <w:r w:rsidR="00555650" w:rsidRPr="00F62388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čujemo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š</w:t>
      </w:r>
      <w:r>
        <w:rPr>
          <w:lang w:val="sr-Cyrl-RS"/>
        </w:rPr>
        <w:t>ta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učinjeno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naredne</w:t>
      </w:r>
      <w:r w:rsidR="00555650">
        <w:rPr>
          <w:lang w:val="sr-Cyrl-RS"/>
        </w:rPr>
        <w:t xml:space="preserve"> </w:t>
      </w:r>
      <w:r>
        <w:rPr>
          <w:lang w:val="sr-Cyrl-RS"/>
        </w:rPr>
        <w:t>korake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preduzeti</w:t>
      </w:r>
      <w:r w:rsidR="0055565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bismo</w:t>
      </w:r>
      <w:r w:rsidR="00555650">
        <w:rPr>
          <w:lang w:val="sr-Cyrl-RS"/>
        </w:rPr>
        <w:t xml:space="preserve"> </w:t>
      </w:r>
      <w:r>
        <w:rPr>
          <w:lang w:val="sr-Cyrl-RS"/>
        </w:rPr>
        <w:t>kroz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unapredili</w:t>
      </w:r>
      <w:r w:rsidR="00555650">
        <w:rPr>
          <w:lang w:val="sr-Cyrl-RS"/>
        </w:rPr>
        <w:t xml:space="preserve"> </w:t>
      </w:r>
      <w:r>
        <w:rPr>
          <w:lang w:val="sr-Cyrl-RS"/>
        </w:rPr>
        <w:t>ovu</w:t>
      </w:r>
      <w:r w:rsidR="00555650">
        <w:rPr>
          <w:lang w:val="sr-Cyrl-RS"/>
        </w:rPr>
        <w:t xml:space="preserve"> </w:t>
      </w:r>
      <w:r>
        <w:rPr>
          <w:lang w:val="sr-Cyrl-RS"/>
        </w:rPr>
        <w:t>oblast</w:t>
      </w:r>
      <w:r w:rsidR="00555650">
        <w:rPr>
          <w:lang w:val="sr-Cyrl-RS"/>
        </w:rPr>
        <w:t>.</w:t>
      </w:r>
    </w:p>
    <w:p w:rsidR="00555650" w:rsidRDefault="00555650" w:rsidP="00555650">
      <w:pPr>
        <w:spacing w:after="0" w:line="240" w:lineRule="auto"/>
        <w:ind w:firstLine="720"/>
        <w:jc w:val="both"/>
        <w:rPr>
          <w:lang w:val="sr-Cyrl-RS"/>
        </w:rPr>
      </w:pP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rFonts w:eastAsia="Times New Roman" w:cs="Times New Roman"/>
          <w:szCs w:val="20"/>
          <w:lang w:val="sr-Cyrl-RS"/>
        </w:rPr>
        <w:t>U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uvodnim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izlaganjima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učesnicima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javnog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slušanja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obratili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su</w:t>
      </w:r>
      <w:r w:rsidR="00555650">
        <w:rPr>
          <w:rFonts w:eastAsia="Times New Roman" w:cs="Times New Roman"/>
          <w:szCs w:val="20"/>
          <w:lang w:val="sr-Cyrl-RS"/>
        </w:rPr>
        <w:t xml:space="preserve"> </w:t>
      </w:r>
      <w:r>
        <w:rPr>
          <w:rFonts w:eastAsia="Times New Roman" w:cs="Times New Roman"/>
          <w:szCs w:val="20"/>
          <w:lang w:val="sr-Cyrl-RS"/>
        </w:rPr>
        <w:t>se</w:t>
      </w:r>
      <w:r w:rsidR="00555650">
        <w:rPr>
          <w:rFonts w:eastAsia="Times New Roman" w:cs="Times New Roman"/>
          <w:szCs w:val="20"/>
          <w:lang w:val="sr-Cyrl-RS"/>
        </w:rPr>
        <w:t xml:space="preserve">: </w:t>
      </w:r>
      <w:r>
        <w:rPr>
          <w:lang w:val="sr-Cyrl-RS"/>
        </w:rPr>
        <w:t>Katarina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Nedeljković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predstavnica</w:t>
      </w:r>
      <w:r w:rsidR="00555650">
        <w:rPr>
          <w:lang w:val="sr-Cyrl-RS"/>
        </w:rPr>
        <w:t xml:space="preserve"> </w:t>
      </w:r>
      <w:r>
        <w:rPr>
          <w:lang w:val="sr-Cyrl-RS"/>
        </w:rPr>
        <w:t>Odeljenja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pri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Komitetu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Slavoljub</w:t>
      </w:r>
      <w:r w:rsidR="00555650">
        <w:rPr>
          <w:lang w:val="sr-Cyrl-RS"/>
        </w:rPr>
        <w:t xml:space="preserve"> </w:t>
      </w:r>
      <w:r>
        <w:rPr>
          <w:lang w:val="sr-Cyrl-RS"/>
        </w:rPr>
        <w:t>Carić</w:t>
      </w:r>
      <w:r w:rsidR="00555650">
        <w:rPr>
          <w:lang w:val="sr-Cyrl-RS"/>
        </w:rPr>
        <w:t xml:space="preserve">, </w:t>
      </w:r>
      <w:r>
        <w:rPr>
          <w:lang w:val="sr-Cyrl-RS"/>
        </w:rPr>
        <w:t>zastupnik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Evropskom</w:t>
      </w:r>
      <w:r w:rsidR="00555650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  <w:r>
        <w:rPr>
          <w:lang w:val="sr-Cyrl-RS"/>
        </w:rPr>
        <w:t>Oni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svojim</w:t>
      </w:r>
      <w:r w:rsidR="00555650">
        <w:rPr>
          <w:lang w:val="sr-Cyrl-RS"/>
        </w:rPr>
        <w:t xml:space="preserve"> </w:t>
      </w:r>
      <w:r>
        <w:rPr>
          <w:lang w:val="sr-Cyrl-RS"/>
        </w:rPr>
        <w:t>izlaganjima</w:t>
      </w:r>
      <w:r w:rsidR="00555650">
        <w:rPr>
          <w:lang w:val="sr-Cyrl-RS"/>
        </w:rPr>
        <w:t xml:space="preserve"> </w:t>
      </w:r>
      <w:r>
        <w:rPr>
          <w:lang w:val="sr-Cyrl-RS"/>
        </w:rPr>
        <w:t>istakli</w:t>
      </w:r>
      <w:r w:rsidR="00555650">
        <w:rPr>
          <w:lang w:val="sr-Cyrl-RS"/>
        </w:rPr>
        <w:t xml:space="preserve"> </w:t>
      </w:r>
      <w:r>
        <w:rPr>
          <w:lang w:val="sr-Cyrl-RS"/>
        </w:rPr>
        <w:t>sledeće</w:t>
      </w:r>
      <w:r w:rsidR="00555650">
        <w:rPr>
          <w:lang w:val="sr-Cyrl-RS"/>
        </w:rPr>
        <w:t xml:space="preserve">: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Presude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obavezujuće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države</w:t>
      </w:r>
      <w:r w:rsidR="00555650">
        <w:rPr>
          <w:lang w:val="sr-Cyrl-RS"/>
        </w:rPr>
        <w:t xml:space="preserve"> </w:t>
      </w:r>
      <w:r>
        <w:rPr>
          <w:lang w:val="sr-Cyrl-RS"/>
        </w:rPr>
        <w:t>članice</w:t>
      </w:r>
      <w:r w:rsidR="00555650">
        <w:rPr>
          <w:lang w:val="sr-Cyrl-RS"/>
        </w:rPr>
        <w:t xml:space="preserve"> (</w:t>
      </w:r>
      <w:r>
        <w:rPr>
          <w:lang w:val="sr-Cyrl-RS"/>
        </w:rPr>
        <w:t>član</w:t>
      </w:r>
      <w:r w:rsidR="00555650">
        <w:rPr>
          <w:lang w:val="sr-Cyrl-RS"/>
        </w:rPr>
        <w:t xml:space="preserve"> 46.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). </w:t>
      </w:r>
      <w:r>
        <w:rPr>
          <w:lang w:val="sr-Cyrl-RS"/>
        </w:rPr>
        <w:t>Svaka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pravnosnažna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dostavlja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Komitetu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ima</w:t>
      </w:r>
      <w:r w:rsidR="00555650">
        <w:rPr>
          <w:lang w:val="sr-Cyrl-RS"/>
        </w:rPr>
        <w:t xml:space="preserve"> </w:t>
      </w:r>
      <w:r>
        <w:rPr>
          <w:lang w:val="sr-Cyrl-RS"/>
        </w:rPr>
        <w:t>ingerencije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vrši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</w:t>
      </w:r>
      <w:r w:rsidR="00555650">
        <w:rPr>
          <w:lang w:val="sr-Cyrl-RS"/>
        </w:rPr>
        <w:t xml:space="preserve"> </w:t>
      </w:r>
      <w:r>
        <w:rPr>
          <w:lang w:val="sr-Cyrl-RS"/>
        </w:rPr>
        <w:t>nad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izvršavanjem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.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obavezujuća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državu</w:t>
      </w:r>
      <w:r w:rsidR="00555650">
        <w:rPr>
          <w:lang w:val="sr-Cyrl-RS"/>
        </w:rPr>
        <w:t xml:space="preserve"> </w:t>
      </w:r>
      <w:r>
        <w:rPr>
          <w:lang w:val="sr-Cyrl-RS"/>
        </w:rPr>
        <w:t>članicu</w:t>
      </w:r>
      <w:r w:rsidR="00555650">
        <w:rPr>
          <w:lang w:val="sr-Cyrl-RS"/>
        </w:rPr>
        <w:t xml:space="preserve"> </w:t>
      </w:r>
      <w:r>
        <w:rPr>
          <w:lang w:val="sr-Cyrl-RS"/>
        </w:rPr>
        <w:t>tako</w:t>
      </w:r>
      <w:r w:rsidR="00555650">
        <w:rPr>
          <w:lang w:val="sr-Cyrl-RS"/>
        </w:rPr>
        <w:t xml:space="preserve">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obavezujuća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državne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preduzmu</w:t>
      </w:r>
      <w:r w:rsidR="00555650">
        <w:rPr>
          <w:lang w:val="sr-Cyrl-RS"/>
        </w:rPr>
        <w:t xml:space="preserve"> </w:t>
      </w:r>
      <w:r>
        <w:rPr>
          <w:lang w:val="sr-Cyrl-RS"/>
        </w:rPr>
        <w:t>odgovarajuće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,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izvršne</w:t>
      </w:r>
      <w:r w:rsidR="00555650">
        <w:rPr>
          <w:lang w:val="sr-Cyrl-RS"/>
        </w:rPr>
        <w:t xml:space="preserve"> </w:t>
      </w:r>
      <w:r>
        <w:rPr>
          <w:lang w:val="sr-Cyrl-RS"/>
        </w:rPr>
        <w:t>vlasti</w:t>
      </w:r>
      <w:r w:rsidR="00555650">
        <w:rPr>
          <w:lang w:val="sr-Cyrl-RS"/>
        </w:rPr>
        <w:t xml:space="preserve">, </w:t>
      </w:r>
      <w:r>
        <w:rPr>
          <w:lang w:val="sr-Cyrl-RS"/>
        </w:rPr>
        <w:t>tako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pravosudne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organe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moglo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reći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zakonodavnu</w:t>
      </w:r>
      <w:r w:rsidR="00555650">
        <w:rPr>
          <w:lang w:val="sr-Cyrl-RS"/>
        </w:rPr>
        <w:t xml:space="preserve"> </w:t>
      </w:r>
      <w:r>
        <w:rPr>
          <w:lang w:val="sr-Cyrl-RS"/>
        </w:rPr>
        <w:t>vlast</w:t>
      </w:r>
      <w:r w:rsidR="00555650">
        <w:rPr>
          <w:lang w:val="sr-Cyrl-RS"/>
        </w:rPr>
        <w:t xml:space="preserve">. </w:t>
      </w:r>
      <w:r>
        <w:rPr>
          <w:lang w:val="sr-Cyrl-RS"/>
        </w:rPr>
        <w:t>Sama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deklaratorna</w:t>
      </w:r>
      <w:r w:rsidR="00555650">
        <w:rPr>
          <w:lang w:val="sr-Cyrl-RS"/>
        </w:rPr>
        <w:t xml:space="preserve">, </w:t>
      </w:r>
      <w:r>
        <w:rPr>
          <w:lang w:val="sr-Cyrl-RS"/>
        </w:rPr>
        <w:t>tj</w:t>
      </w:r>
      <w:r w:rsidR="00555650">
        <w:rPr>
          <w:lang w:val="sr-Cyrl-RS"/>
        </w:rPr>
        <w:t xml:space="preserve">.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osnovu</w:t>
      </w:r>
      <w:r w:rsidR="00555650">
        <w:rPr>
          <w:lang w:val="sr-Cyrl-RS"/>
        </w:rPr>
        <w:t xml:space="preserve"> </w:t>
      </w:r>
      <w:r>
        <w:rPr>
          <w:lang w:val="sr-Cyrl-RS"/>
        </w:rPr>
        <w:t>same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ne</w:t>
      </w:r>
      <w:r w:rsidR="00555650">
        <w:rPr>
          <w:lang w:val="sr-Cyrl-RS"/>
        </w:rPr>
        <w:t xml:space="preserve"> </w:t>
      </w:r>
      <w:r>
        <w:rPr>
          <w:lang w:val="sr-Cyrl-RS"/>
        </w:rPr>
        <w:t>realizuju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, </w:t>
      </w:r>
      <w:r>
        <w:rPr>
          <w:lang w:val="sr-Cyrl-RS"/>
        </w:rPr>
        <w:t>već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država</w:t>
      </w:r>
      <w:r w:rsidR="00555650">
        <w:rPr>
          <w:lang w:val="sr-Cyrl-RS"/>
        </w:rPr>
        <w:t xml:space="preserve"> </w:t>
      </w:r>
      <w:r>
        <w:rPr>
          <w:lang w:val="sr-Cyrl-RS"/>
        </w:rPr>
        <w:t>mora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preduzme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utvrđena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realizovala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postoje</w:t>
      </w:r>
      <w:r w:rsidR="00555650">
        <w:rPr>
          <w:lang w:val="sr-Cyrl-RS"/>
        </w:rPr>
        <w:t xml:space="preserve"> </w:t>
      </w:r>
      <w:r>
        <w:rPr>
          <w:lang w:val="sr-Cyrl-RS"/>
        </w:rPr>
        <w:t>tri</w:t>
      </w:r>
      <w:r w:rsidR="00555650">
        <w:rPr>
          <w:lang w:val="sr-Cyrl-RS"/>
        </w:rPr>
        <w:t xml:space="preserve"> </w:t>
      </w:r>
      <w:r>
        <w:rPr>
          <w:lang w:val="sr-Cyrl-RS"/>
        </w:rPr>
        <w:t>vrste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preduzimaju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postupku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. </w:t>
      </w:r>
      <w:r>
        <w:rPr>
          <w:lang w:val="sr-Cyrl-RS"/>
        </w:rPr>
        <w:t>U</w:t>
      </w:r>
      <w:r w:rsidR="00555650">
        <w:rPr>
          <w:lang w:val="sr-Cyrl-RS"/>
        </w:rPr>
        <w:t xml:space="preserve"> 95% </w:t>
      </w:r>
      <w:r>
        <w:rPr>
          <w:lang w:val="sr-Cyrl-RS"/>
        </w:rPr>
        <w:t>slučajeva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dosuđuje</w:t>
      </w:r>
      <w:r w:rsidR="00555650">
        <w:rPr>
          <w:lang w:val="sr-Cyrl-RS"/>
        </w:rPr>
        <w:t xml:space="preserve"> </w:t>
      </w:r>
      <w:r>
        <w:rPr>
          <w:lang w:val="sr-Cyrl-RS"/>
        </w:rPr>
        <w:t>podnosiocu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predstavke</w:t>
      </w:r>
      <w:r w:rsidR="00555650">
        <w:rPr>
          <w:lang w:val="sr-Cyrl-RS"/>
        </w:rPr>
        <w:t xml:space="preserve"> </w:t>
      </w:r>
      <w:r>
        <w:rPr>
          <w:lang w:val="sr-Cyrl-RS"/>
        </w:rPr>
        <w:t>određenu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pravičnu</w:t>
      </w:r>
      <w:r w:rsidR="00555650">
        <w:rPr>
          <w:lang w:val="sr-Cyrl-RS"/>
        </w:rPr>
        <w:t xml:space="preserve"> </w:t>
      </w:r>
      <w:r>
        <w:rPr>
          <w:lang w:val="sr-Cyrl-RS"/>
        </w:rPr>
        <w:t>naknadu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pokrivati</w:t>
      </w:r>
      <w:r w:rsidR="00555650">
        <w:rPr>
          <w:lang w:val="sr-Cyrl-RS"/>
        </w:rPr>
        <w:t xml:space="preserve"> </w:t>
      </w:r>
      <w:r>
        <w:rPr>
          <w:lang w:val="sr-Cyrl-RS"/>
        </w:rPr>
        <w:t>nematerijalnu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štetu</w:t>
      </w:r>
      <w:r w:rsidR="00555650">
        <w:rPr>
          <w:lang w:val="sr-Cyrl-RS"/>
        </w:rPr>
        <w:t xml:space="preserve">, </w:t>
      </w:r>
      <w:r>
        <w:rPr>
          <w:lang w:val="sr-Cyrl-RS"/>
        </w:rPr>
        <w:t>materijalnu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štetu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troškove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postupka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ona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isplaćuje</w:t>
      </w:r>
      <w:r w:rsidR="00555650">
        <w:rPr>
          <w:lang w:val="sr-Cyrl-RS"/>
        </w:rPr>
        <w:t xml:space="preserve"> </w:t>
      </w:r>
      <w:r>
        <w:rPr>
          <w:lang w:val="sr-Cyrl-RS"/>
        </w:rPr>
        <w:t>iz</w:t>
      </w:r>
      <w:r w:rsidR="00555650">
        <w:rPr>
          <w:lang w:val="sr-Cyrl-RS"/>
        </w:rPr>
        <w:t xml:space="preserve"> </w:t>
      </w:r>
      <w:r>
        <w:rPr>
          <w:lang w:val="sr-Cyrl-RS"/>
        </w:rPr>
        <w:t>budžeta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roku</w:t>
      </w:r>
      <w:r w:rsidR="00555650">
        <w:rPr>
          <w:lang w:val="sr-Cyrl-RS"/>
        </w:rPr>
        <w:t xml:space="preserve"> </w:t>
      </w:r>
      <w:r>
        <w:rPr>
          <w:lang w:val="sr-Cyrl-RS"/>
        </w:rPr>
        <w:t>od</w:t>
      </w:r>
      <w:r w:rsidR="00555650">
        <w:rPr>
          <w:lang w:val="sr-Cyrl-RS"/>
        </w:rPr>
        <w:t xml:space="preserve"> </w:t>
      </w:r>
      <w:r>
        <w:rPr>
          <w:lang w:val="sr-Cyrl-RS"/>
        </w:rPr>
        <w:t>tri</w:t>
      </w:r>
      <w:r w:rsidR="00555650">
        <w:rPr>
          <w:lang w:val="sr-Cyrl-RS"/>
        </w:rPr>
        <w:t xml:space="preserve"> </w:t>
      </w:r>
      <w:r>
        <w:rPr>
          <w:lang w:val="sr-Cyrl-RS"/>
        </w:rPr>
        <w:t>meseca</w:t>
      </w:r>
      <w:r w:rsidR="00555650">
        <w:rPr>
          <w:lang w:val="sr-Cyrl-RS"/>
        </w:rPr>
        <w:t xml:space="preserve">. </w:t>
      </w:r>
      <w:r>
        <w:rPr>
          <w:lang w:val="sr-Cyrl-RS"/>
        </w:rPr>
        <w:t>Ukoliko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plaćanje</w:t>
      </w:r>
      <w:r w:rsidR="00555650">
        <w:rPr>
          <w:lang w:val="sr-Cyrl-RS"/>
        </w:rPr>
        <w:t xml:space="preserve"> </w:t>
      </w:r>
      <w:r>
        <w:rPr>
          <w:lang w:val="sr-Cyrl-RS"/>
        </w:rPr>
        <w:t>ne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</w:t>
      </w:r>
      <w:r w:rsidR="00555650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555650">
        <w:rPr>
          <w:lang w:val="sr-Cyrl-RS"/>
        </w:rPr>
        <w:t xml:space="preserve"> </w:t>
      </w:r>
      <w:r>
        <w:rPr>
          <w:lang w:val="sr-Cyrl-RS"/>
        </w:rPr>
        <w:t>plaćaju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zatezne</w:t>
      </w:r>
      <w:r w:rsidR="00555650">
        <w:rPr>
          <w:lang w:val="sr-Cyrl-RS"/>
        </w:rPr>
        <w:t xml:space="preserve"> </w:t>
      </w:r>
      <w:r>
        <w:rPr>
          <w:lang w:val="sr-Cyrl-RS"/>
        </w:rPr>
        <w:t>kamate</w:t>
      </w:r>
      <w:r w:rsidR="00555650">
        <w:rPr>
          <w:lang w:val="sr-Cyrl-RS"/>
        </w:rPr>
        <w:t xml:space="preserve">.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Republici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 </w:t>
      </w:r>
      <w:r>
        <w:rPr>
          <w:lang w:val="sr-Cyrl-RS"/>
        </w:rPr>
        <w:t>nije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problema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plaćanjem</w:t>
      </w:r>
      <w:r w:rsidR="00555650">
        <w:rPr>
          <w:lang w:val="sr-Cyrl-RS"/>
        </w:rPr>
        <w:t xml:space="preserve">. </w:t>
      </w:r>
      <w:r>
        <w:rPr>
          <w:lang w:val="sr-Cyrl-RS"/>
        </w:rPr>
        <w:t>Postavlja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međutim</w:t>
      </w:r>
      <w:r w:rsidR="00555650">
        <w:rPr>
          <w:lang w:val="sr-Cyrl-RS"/>
        </w:rPr>
        <w:t xml:space="preserve"> </w:t>
      </w:r>
      <w:r>
        <w:rPr>
          <w:lang w:val="sr-Cyrl-RS"/>
        </w:rPr>
        <w:t>pitanje</w:t>
      </w:r>
      <w:r w:rsidR="0055565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će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rešavati</w:t>
      </w:r>
      <w:r w:rsidR="00555650">
        <w:rPr>
          <w:lang w:val="sr-Cyrl-RS"/>
        </w:rPr>
        <w:t xml:space="preserve"> </w:t>
      </w:r>
      <w:r>
        <w:rPr>
          <w:lang w:val="sr-Cyrl-RS"/>
        </w:rPr>
        <w:t>ubuduće</w:t>
      </w:r>
      <w:r w:rsidR="00555650">
        <w:rPr>
          <w:lang w:val="sr-Cyrl-RS"/>
        </w:rPr>
        <w:t xml:space="preserve"> </w:t>
      </w:r>
      <w:r>
        <w:rPr>
          <w:lang w:val="sr-Cyrl-RS"/>
        </w:rPr>
        <w:t>imajući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vidu</w:t>
      </w:r>
      <w:r w:rsidR="00555650">
        <w:rPr>
          <w:lang w:val="sr-Cyrl-RS"/>
        </w:rPr>
        <w:t xml:space="preserve"> </w:t>
      </w:r>
      <w:r>
        <w:rPr>
          <w:lang w:val="sr-Cyrl-RS"/>
        </w:rPr>
        <w:t>velik</w:t>
      </w:r>
      <w:r w:rsidR="00555650">
        <w:rPr>
          <w:lang w:val="sr-Cyrl-RS"/>
        </w:rPr>
        <w:t xml:space="preserve"> </w:t>
      </w:r>
      <w:r>
        <w:rPr>
          <w:lang w:val="sr-Cyrl-RS"/>
        </w:rPr>
        <w:t>broj</w:t>
      </w:r>
      <w:r w:rsidR="00555650">
        <w:rPr>
          <w:lang w:val="sr-Cyrl-RS"/>
        </w:rPr>
        <w:t xml:space="preserve"> </w:t>
      </w:r>
      <w:r>
        <w:rPr>
          <w:lang w:val="sr-Cyrl-RS"/>
        </w:rPr>
        <w:t>poravnanja</w:t>
      </w:r>
      <w:r w:rsidR="00555650">
        <w:rPr>
          <w:lang w:val="sr-Cyrl-RS"/>
        </w:rPr>
        <w:t xml:space="preserve"> </w:t>
      </w:r>
      <w:r>
        <w:rPr>
          <w:lang w:val="sr-Cyrl-RS"/>
        </w:rPr>
        <w:t>zbog</w:t>
      </w:r>
      <w:r w:rsidR="00555650">
        <w:rPr>
          <w:lang w:val="sr-Cyrl-RS"/>
        </w:rPr>
        <w:t xml:space="preserve"> </w:t>
      </w:r>
      <w:r>
        <w:rPr>
          <w:lang w:val="sr-Cyrl-RS"/>
        </w:rPr>
        <w:t>neizvršavanja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Pored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pravične</w:t>
      </w:r>
      <w:r w:rsidR="00555650">
        <w:rPr>
          <w:lang w:val="sr-Cyrl-RS"/>
        </w:rPr>
        <w:t xml:space="preserve"> </w:t>
      </w:r>
      <w:r>
        <w:rPr>
          <w:lang w:val="sr-Cyrl-RS"/>
        </w:rPr>
        <w:t>naknade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preduzme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će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   </w:t>
      </w:r>
      <w:r>
        <w:rPr>
          <w:lang w:val="sr-Cyrl-RS"/>
        </w:rPr>
        <w:t>obezbediti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prekine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saniraju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štetne</w:t>
      </w:r>
      <w:r w:rsidR="00555650">
        <w:rPr>
          <w:lang w:val="sr-Cyrl-RS"/>
        </w:rPr>
        <w:t xml:space="preserve"> </w:t>
      </w:r>
      <w:r>
        <w:rPr>
          <w:lang w:val="sr-Cyrl-RS"/>
        </w:rPr>
        <w:t>posledice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nastale</w:t>
      </w:r>
      <w:r w:rsidR="00555650">
        <w:rPr>
          <w:lang w:val="sr-Cyrl-RS"/>
        </w:rPr>
        <w:t xml:space="preserve"> </w:t>
      </w:r>
      <w:r>
        <w:rPr>
          <w:lang w:val="sr-Cyrl-RS"/>
        </w:rPr>
        <w:t>tj</w:t>
      </w:r>
      <w:r w:rsidR="00555650">
        <w:rPr>
          <w:lang w:val="sr-Cyrl-RS"/>
        </w:rPr>
        <w:t xml:space="preserve">.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oštećena</w:t>
      </w:r>
      <w:r w:rsidR="00555650">
        <w:rPr>
          <w:lang w:val="sr-Cyrl-RS"/>
        </w:rPr>
        <w:t xml:space="preserve"> </w:t>
      </w:r>
      <w:r>
        <w:rPr>
          <w:lang w:val="sr-Cyrl-RS"/>
        </w:rPr>
        <w:t>strana</w:t>
      </w:r>
      <w:r w:rsidR="00555650">
        <w:rPr>
          <w:lang w:val="sr-Cyrl-RS"/>
        </w:rPr>
        <w:t xml:space="preserve">,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meri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kojoj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moguće</w:t>
      </w:r>
      <w:r w:rsidR="00555650">
        <w:rPr>
          <w:lang w:val="sr-Cyrl-RS"/>
        </w:rPr>
        <w:t xml:space="preserve">, </w:t>
      </w:r>
      <w:r>
        <w:rPr>
          <w:lang w:val="sr-Cyrl-RS"/>
        </w:rPr>
        <w:t>stavi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istu</w:t>
      </w:r>
      <w:r w:rsidR="00555650">
        <w:rPr>
          <w:lang w:val="sr-Cyrl-RS"/>
        </w:rPr>
        <w:t xml:space="preserve"> </w:t>
      </w:r>
      <w:r>
        <w:rPr>
          <w:lang w:val="sr-Cyrl-RS"/>
        </w:rPr>
        <w:t>situaciju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kojoj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bila</w:t>
      </w:r>
      <w:r w:rsidR="00555650">
        <w:rPr>
          <w:lang w:val="sr-Cyrl-RS"/>
        </w:rPr>
        <w:t xml:space="preserve"> </w:t>
      </w:r>
      <w:r>
        <w:rPr>
          <w:lang w:val="sr-Cyrl-RS"/>
        </w:rPr>
        <w:t>pre</w:t>
      </w:r>
      <w:r w:rsidR="00555650">
        <w:rPr>
          <w:lang w:val="sr-Cyrl-RS"/>
        </w:rPr>
        <w:t xml:space="preserve"> </w:t>
      </w:r>
      <w:r>
        <w:rPr>
          <w:lang w:val="sr-Cyrl-RS"/>
        </w:rPr>
        <w:t>nastanka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povrede</w:t>
      </w:r>
      <w:r w:rsidR="00555650" w:rsidRPr="00F250B2">
        <w:rPr>
          <w:lang w:val="sr-Cyrl-RS"/>
        </w:rPr>
        <w:t xml:space="preserve">. </w:t>
      </w:r>
      <w:r>
        <w:rPr>
          <w:lang w:val="sr-Cyrl-RS"/>
        </w:rPr>
        <w:t>Kao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primer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navedeno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da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se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veoma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često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nakon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osuđujuće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F250B2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pristupalo</w:t>
      </w:r>
      <w:r w:rsidR="00555650">
        <w:rPr>
          <w:lang w:val="sr-Cyrl-RS"/>
        </w:rPr>
        <w:t xml:space="preserve"> </w:t>
      </w:r>
      <w:r>
        <w:rPr>
          <w:lang w:val="sr-Cyrl-RS"/>
        </w:rPr>
        <w:t>ponavljanju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sudskog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postupka</w:t>
      </w:r>
      <w:r w:rsidR="00555650">
        <w:rPr>
          <w:lang w:val="sr-Cyrl-RS"/>
        </w:rPr>
        <w:t xml:space="preserve"> </w:t>
      </w:r>
      <w:r>
        <w:rPr>
          <w:lang w:val="sr-Cyrl-RS"/>
        </w:rPr>
        <w:t>ili</w:t>
      </w:r>
      <w:r w:rsidR="00555650">
        <w:rPr>
          <w:lang w:val="sr-Cyrl-RS"/>
        </w:rPr>
        <w:t xml:space="preserve"> </w:t>
      </w:r>
      <w:r>
        <w:rPr>
          <w:lang w:val="sr-Cyrl-RS"/>
        </w:rPr>
        <w:t>kod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ticale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povrede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slobodu</w:t>
      </w:r>
      <w:r w:rsidR="00555650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govora</w:t>
      </w:r>
      <w:r w:rsidR="00555650">
        <w:rPr>
          <w:lang w:val="sr-Cyrl-RS"/>
        </w:rPr>
        <w:t xml:space="preserve">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vrsta</w:t>
      </w:r>
      <w:r w:rsidR="00555650">
        <w:rPr>
          <w:lang w:val="sr-Cyrl-RS"/>
        </w:rPr>
        <w:t xml:space="preserve"> </w:t>
      </w:r>
      <w:r>
        <w:rPr>
          <w:lang w:val="sr-Cyrl-RS"/>
        </w:rPr>
        <w:t>pojedinačnih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vršeno</w:t>
      </w:r>
      <w:r w:rsidR="00555650">
        <w:rPr>
          <w:lang w:val="sr-Cyrl-RS"/>
        </w:rPr>
        <w:t xml:space="preserve"> </w:t>
      </w:r>
      <w:r>
        <w:rPr>
          <w:lang w:val="sr-Cyrl-RS"/>
        </w:rPr>
        <w:t>brisanje</w:t>
      </w:r>
      <w:r w:rsidR="00555650">
        <w:rPr>
          <w:lang w:val="sr-Cyrl-RS"/>
        </w:rPr>
        <w:t xml:space="preserve"> </w:t>
      </w:r>
      <w:r>
        <w:rPr>
          <w:lang w:val="sr-Cyrl-RS"/>
        </w:rPr>
        <w:t>osude</w:t>
      </w:r>
      <w:r w:rsidR="00555650">
        <w:rPr>
          <w:lang w:val="sr-Cyrl-RS"/>
        </w:rPr>
        <w:t xml:space="preserve"> </w:t>
      </w:r>
      <w:r>
        <w:rPr>
          <w:lang w:val="sr-Cyrl-RS"/>
        </w:rPr>
        <w:t>iz</w:t>
      </w:r>
      <w:r w:rsidR="00555650">
        <w:rPr>
          <w:lang w:val="sr-Cyrl-RS"/>
        </w:rPr>
        <w:t xml:space="preserve"> </w:t>
      </w:r>
      <w:r>
        <w:rPr>
          <w:lang w:val="sr-Cyrl-RS"/>
        </w:rPr>
        <w:t>kaznene</w:t>
      </w:r>
      <w:r w:rsidR="00555650">
        <w:rPr>
          <w:lang w:val="sr-Cyrl-RS"/>
        </w:rPr>
        <w:t xml:space="preserve"> </w:t>
      </w:r>
      <w:r>
        <w:rPr>
          <w:lang w:val="sr-Cyrl-RS"/>
        </w:rPr>
        <w:t>evidencije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Opšte</w:t>
      </w:r>
      <w:r w:rsidR="00555650">
        <w:rPr>
          <w:lang w:val="sr-Cyrl-RS"/>
        </w:rPr>
        <w:t xml:space="preserve"> </w:t>
      </w:r>
      <w:r>
        <w:rPr>
          <w:lang w:val="sr-Cyrl-RS"/>
        </w:rPr>
        <w:t>ili</w:t>
      </w:r>
      <w:r w:rsidR="00555650">
        <w:rPr>
          <w:lang w:val="sr-Cyrl-RS"/>
        </w:rPr>
        <w:t xml:space="preserve"> </w:t>
      </w:r>
      <w:r>
        <w:rPr>
          <w:lang w:val="sr-Cyrl-RS"/>
        </w:rPr>
        <w:t>generalne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imaju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cilj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spreče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nove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povrede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. </w:t>
      </w:r>
      <w:r>
        <w:rPr>
          <w:lang w:val="sr-Cyrl-RS"/>
        </w:rPr>
        <w:t>Komitet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proverava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li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preduzete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li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adekvatne</w:t>
      </w:r>
      <w:r w:rsidR="00555650">
        <w:rPr>
          <w:lang w:val="sr-Cyrl-RS"/>
        </w:rPr>
        <w:t xml:space="preserve">. 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opšte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spada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izmena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. </w:t>
      </w:r>
      <w:r>
        <w:rPr>
          <w:lang w:val="sr-Cyrl-RS"/>
        </w:rPr>
        <w:t>Sudovi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Republici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trebalo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pozivaju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Evropsku</w:t>
      </w:r>
      <w:r w:rsidR="00555650" w:rsidRPr="00880717">
        <w:rPr>
          <w:lang w:val="sr-Cyrl-RS"/>
        </w:rPr>
        <w:t xml:space="preserve"> </w:t>
      </w:r>
      <w:r>
        <w:rPr>
          <w:lang w:val="sr-Cyrl-RS"/>
        </w:rPr>
        <w:t>konvenciju</w:t>
      </w:r>
      <w:r w:rsidR="00555650" w:rsidRPr="00880717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,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skladu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Ustavom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. </w:t>
      </w:r>
      <w:r>
        <w:rPr>
          <w:lang w:val="sr-Cyrl-RS"/>
        </w:rPr>
        <w:t>Veoma</w:t>
      </w:r>
      <w:r w:rsidR="00555650">
        <w:rPr>
          <w:lang w:val="sr-Cyrl-RS"/>
        </w:rPr>
        <w:t xml:space="preserve"> </w:t>
      </w:r>
      <w:r>
        <w:rPr>
          <w:lang w:val="sr-Cyrl-RS"/>
        </w:rPr>
        <w:t>često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povrede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dolazi</w:t>
      </w:r>
      <w:r w:rsidR="00555650">
        <w:rPr>
          <w:lang w:val="sr-Cyrl-RS"/>
        </w:rPr>
        <w:t xml:space="preserve"> </w:t>
      </w:r>
      <w:r>
        <w:rPr>
          <w:lang w:val="sr-Cyrl-RS"/>
        </w:rPr>
        <w:t>zbog</w:t>
      </w:r>
      <w:r w:rsidR="00555650">
        <w:rPr>
          <w:lang w:val="sr-Cyrl-RS"/>
        </w:rPr>
        <w:t xml:space="preserve"> </w:t>
      </w:r>
      <w:r>
        <w:rPr>
          <w:lang w:val="sr-Cyrl-RS"/>
        </w:rPr>
        <w:t>neadekvatne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 </w:t>
      </w:r>
      <w:r>
        <w:rPr>
          <w:lang w:val="sr-Cyrl-RS"/>
        </w:rPr>
        <w:t>upravnih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slučajeva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upravni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postupali</w:t>
      </w:r>
      <w:r w:rsidR="00555650">
        <w:rPr>
          <w:lang w:val="sr-Cyrl-RS"/>
        </w:rPr>
        <w:t xml:space="preserve"> </w:t>
      </w:r>
      <w:r>
        <w:rPr>
          <w:lang w:val="sr-Cyrl-RS"/>
        </w:rPr>
        <w:t>čak</w:t>
      </w:r>
      <w:r w:rsidR="00555650">
        <w:rPr>
          <w:lang w:val="sr-Cyrl-RS"/>
        </w:rPr>
        <w:t xml:space="preserve"> </w:t>
      </w:r>
      <w:r>
        <w:rPr>
          <w:lang w:val="sr-Cyrl-RS"/>
        </w:rPr>
        <w:t>suprotno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presudama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najviših</w:t>
      </w:r>
      <w:r w:rsidR="00555650">
        <w:rPr>
          <w:lang w:val="sr-Cyrl-RS"/>
        </w:rPr>
        <w:t xml:space="preserve"> </w:t>
      </w:r>
      <w:r>
        <w:rPr>
          <w:lang w:val="sr-Cyrl-RS"/>
        </w:rPr>
        <w:t>sudsih</w:t>
      </w:r>
      <w:r w:rsidR="00555650">
        <w:rPr>
          <w:lang w:val="sr-Cyrl-RS"/>
        </w:rPr>
        <w:t xml:space="preserve"> </w:t>
      </w:r>
      <w:r>
        <w:rPr>
          <w:lang w:val="sr-Cyrl-RS"/>
        </w:rPr>
        <w:t>instanci</w:t>
      </w:r>
      <w:r w:rsidR="00555650">
        <w:rPr>
          <w:lang w:val="sr-Cyrl-RS"/>
        </w:rPr>
        <w:t xml:space="preserve">, </w:t>
      </w:r>
      <w:r>
        <w:rPr>
          <w:lang w:val="sr-Cyrl-RS"/>
        </w:rPr>
        <w:t>Vrhovnog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Ustavnog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. </w:t>
      </w:r>
      <w:r>
        <w:rPr>
          <w:lang w:val="sr-Cyrl-RS"/>
        </w:rPr>
        <w:t>Međutim</w:t>
      </w:r>
      <w:r w:rsidR="00555650">
        <w:rPr>
          <w:lang w:val="sr-Cyrl-RS"/>
        </w:rPr>
        <w:t xml:space="preserve">, </w:t>
      </w:r>
      <w:r>
        <w:rPr>
          <w:lang w:val="sr-Cyrl-RS"/>
        </w:rPr>
        <w:t>često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neadekvatnom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zakonskom</w:t>
      </w:r>
      <w:r w:rsidR="00555650">
        <w:rPr>
          <w:lang w:val="sr-Cyrl-RS"/>
        </w:rPr>
        <w:t xml:space="preserve"> </w:t>
      </w:r>
      <w:r>
        <w:rPr>
          <w:lang w:val="sr-Cyrl-RS"/>
        </w:rPr>
        <w:t>okviru</w:t>
      </w:r>
      <w:r w:rsidR="00555650">
        <w:rPr>
          <w:lang w:val="sr-Cyrl-RS"/>
        </w:rPr>
        <w:t xml:space="preserve">, </w:t>
      </w:r>
      <w:r>
        <w:rPr>
          <w:lang w:val="sr-Cyrl-RS"/>
        </w:rPr>
        <w:t>pa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izvršiti</w:t>
      </w:r>
      <w:r w:rsidR="00555650">
        <w:rPr>
          <w:lang w:val="sr-Cyrl-RS"/>
        </w:rPr>
        <w:t xml:space="preserve"> </w:t>
      </w:r>
      <w:r>
        <w:rPr>
          <w:lang w:val="sr-Cyrl-RS"/>
        </w:rPr>
        <w:t>izmene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dopune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zakona</w:t>
      </w:r>
      <w:r w:rsidR="00555650">
        <w:rPr>
          <w:lang w:val="sr-Cyrl-RS"/>
        </w:rPr>
        <w:t xml:space="preserve"> </w:t>
      </w:r>
      <w:r>
        <w:rPr>
          <w:lang w:val="sr-Cyrl-RS"/>
        </w:rPr>
        <w:t>ili</w:t>
      </w:r>
      <w:r w:rsidR="00555650">
        <w:rPr>
          <w:lang w:val="sr-Cyrl-RS"/>
        </w:rPr>
        <w:t xml:space="preserve"> </w:t>
      </w:r>
      <w:r>
        <w:rPr>
          <w:lang w:val="sr-Cyrl-RS"/>
        </w:rPr>
        <w:t>donošenje</w:t>
      </w:r>
      <w:r w:rsidR="00555650">
        <w:rPr>
          <w:lang w:val="sr-Cyrl-RS"/>
        </w:rPr>
        <w:t xml:space="preserve"> </w:t>
      </w:r>
      <w:r>
        <w:rPr>
          <w:lang w:val="sr-Cyrl-RS"/>
        </w:rPr>
        <w:t>novih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zakona</w:t>
      </w:r>
      <w:r w:rsidR="00555650">
        <w:rPr>
          <w:lang w:val="sr-Cyrl-RS"/>
        </w:rPr>
        <w:t xml:space="preserve">. 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bio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novim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Zakonom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izvršenju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donet</w:t>
      </w:r>
      <w:r w:rsidR="00555650">
        <w:rPr>
          <w:lang w:val="sr-Cyrl-RS"/>
        </w:rPr>
        <w:t xml:space="preserve"> </w:t>
      </w:r>
      <w:r>
        <w:rPr>
          <w:lang w:val="sr-Cyrl-RS"/>
        </w:rPr>
        <w:t>prošle</w:t>
      </w:r>
      <w:r w:rsidR="00555650">
        <w:rPr>
          <w:lang w:val="sr-Cyrl-RS"/>
        </w:rPr>
        <w:t xml:space="preserve">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imao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cilj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ubrza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postupak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izvršenja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dva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stoje</w:t>
      </w:r>
      <w:r w:rsidR="00555650">
        <w:rPr>
          <w:lang w:val="sr-Cyrl-RS"/>
        </w:rPr>
        <w:t xml:space="preserve">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neizvršeni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zahtevali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izmenu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zakona</w:t>
      </w:r>
      <w:r w:rsidR="00555650">
        <w:rPr>
          <w:lang w:val="sr-Cyrl-RS"/>
        </w:rPr>
        <w:t xml:space="preserve">.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prvom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slučaju</w:t>
      </w:r>
      <w:r w:rsidR="00555650">
        <w:rPr>
          <w:lang w:val="sr-Cyrl-RS"/>
        </w:rPr>
        <w:t xml:space="preserve"> </w:t>
      </w:r>
      <w:r>
        <w:rPr>
          <w:lang w:val="sr-Cyrl-RS"/>
        </w:rPr>
        <w:t>sam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našao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domaći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pravni</w:t>
      </w:r>
      <w:r w:rsidR="00555650">
        <w:rPr>
          <w:lang w:val="sr-Cyrl-RS"/>
        </w:rPr>
        <w:t xml:space="preserve"> </w:t>
      </w:r>
      <w:r>
        <w:rPr>
          <w:lang w:val="sr-Cyrl-RS"/>
        </w:rPr>
        <w:t>okvir</w:t>
      </w:r>
      <w:r w:rsidR="00555650">
        <w:rPr>
          <w:lang w:val="sr-Cyrl-RS"/>
        </w:rPr>
        <w:t xml:space="preserve"> </w:t>
      </w:r>
      <w:r>
        <w:rPr>
          <w:lang w:val="sr-Cyrl-RS"/>
        </w:rPr>
        <w:t>ne</w:t>
      </w:r>
      <w:r w:rsidR="00555650">
        <w:rPr>
          <w:lang w:val="sr-Cyrl-RS"/>
        </w:rPr>
        <w:t xml:space="preserve"> </w:t>
      </w:r>
      <w:r>
        <w:rPr>
          <w:lang w:val="sr-Cyrl-RS"/>
        </w:rPr>
        <w:t>omogućava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sudovi</w:t>
      </w:r>
      <w:r w:rsidR="00555650">
        <w:rPr>
          <w:lang w:val="sr-Cyrl-RS"/>
        </w:rPr>
        <w:t xml:space="preserve"> </w:t>
      </w:r>
      <w:r>
        <w:rPr>
          <w:lang w:val="sr-Cyrl-RS"/>
        </w:rPr>
        <w:t>vrše</w:t>
      </w:r>
      <w:r w:rsidR="00555650">
        <w:rPr>
          <w:lang w:val="sr-Cyrl-RS"/>
        </w:rPr>
        <w:t xml:space="preserve"> </w:t>
      </w:r>
      <w:r>
        <w:rPr>
          <w:lang w:val="sr-Cyrl-RS"/>
        </w:rPr>
        <w:t>periodičnu</w:t>
      </w:r>
      <w:r w:rsidR="00555650">
        <w:rPr>
          <w:lang w:val="sr-Cyrl-RS"/>
        </w:rPr>
        <w:t xml:space="preserve"> </w:t>
      </w:r>
      <w:r>
        <w:rPr>
          <w:lang w:val="sr-Cyrl-RS"/>
        </w:rPr>
        <w:t>proveru</w:t>
      </w:r>
      <w:r w:rsidR="00555650">
        <w:rPr>
          <w:lang w:val="sr-Cyrl-RS"/>
        </w:rPr>
        <w:t xml:space="preserve"> </w:t>
      </w:r>
      <w:r>
        <w:rPr>
          <w:lang w:val="sr-Cyrl-RS"/>
        </w:rPr>
        <w:t>stanja</w:t>
      </w:r>
      <w:r w:rsidR="00555650">
        <w:rPr>
          <w:lang w:val="sr-Cyrl-RS"/>
        </w:rPr>
        <w:t xml:space="preserve"> </w:t>
      </w:r>
      <w:r>
        <w:rPr>
          <w:lang w:val="sr-Cyrl-RS"/>
        </w:rPr>
        <w:t>lica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oduzeta</w:t>
      </w:r>
      <w:r w:rsidR="00555650">
        <w:rPr>
          <w:lang w:val="sr-Cyrl-RS"/>
        </w:rPr>
        <w:t xml:space="preserve"> </w:t>
      </w:r>
      <w:r>
        <w:rPr>
          <w:lang w:val="sr-Cyrl-RS"/>
        </w:rPr>
        <w:t>poslovna</w:t>
      </w:r>
      <w:r w:rsidR="00555650">
        <w:rPr>
          <w:lang w:val="sr-Cyrl-RS"/>
        </w:rPr>
        <w:t xml:space="preserve"> </w:t>
      </w:r>
      <w:r>
        <w:rPr>
          <w:lang w:val="sr-Cyrl-RS"/>
        </w:rPr>
        <w:t>sposobnost</w:t>
      </w:r>
      <w:r w:rsidR="00555650">
        <w:rPr>
          <w:lang w:val="sr-Cyrl-RS"/>
        </w:rPr>
        <w:t xml:space="preserve">. </w:t>
      </w:r>
      <w:r>
        <w:rPr>
          <w:lang w:val="sr-Cyrl-RS"/>
        </w:rPr>
        <w:t>Drugi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slobodu</w:t>
      </w:r>
      <w:r w:rsidR="00555650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555650">
        <w:rPr>
          <w:lang w:val="sr-Cyrl-RS"/>
        </w:rPr>
        <w:t xml:space="preserve">. </w:t>
      </w:r>
      <w:r>
        <w:rPr>
          <w:lang w:val="sr-Cyrl-RS"/>
        </w:rPr>
        <w:t>Dekriminalizacija</w:t>
      </w:r>
      <w:r w:rsidR="00555650">
        <w:rPr>
          <w:lang w:val="sr-Cyrl-RS"/>
        </w:rPr>
        <w:t xml:space="preserve"> </w:t>
      </w:r>
      <w:r>
        <w:rPr>
          <w:lang w:val="sr-Cyrl-RS"/>
        </w:rPr>
        <w:t>klevete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učinila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budemo</w:t>
      </w:r>
      <w:r w:rsidR="00555650">
        <w:rPr>
          <w:lang w:val="sr-Cyrl-RS"/>
        </w:rPr>
        <w:t xml:space="preserve"> </w:t>
      </w:r>
      <w:r>
        <w:rPr>
          <w:lang w:val="sr-Cyrl-RS"/>
        </w:rPr>
        <w:t>korak</w:t>
      </w:r>
      <w:r w:rsidR="00555650">
        <w:rPr>
          <w:lang w:val="sr-Cyrl-RS"/>
        </w:rPr>
        <w:t xml:space="preserve"> </w:t>
      </w:r>
      <w:r>
        <w:rPr>
          <w:lang w:val="sr-Cyrl-RS"/>
        </w:rPr>
        <w:t>bliže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ovi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skinu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dnevnog</w:t>
      </w:r>
      <w:r w:rsidR="00555650">
        <w:rPr>
          <w:lang w:val="sr-Cyrl-RS"/>
        </w:rPr>
        <w:t xml:space="preserve"> </w:t>
      </w:r>
      <w:r>
        <w:rPr>
          <w:lang w:val="sr-Cyrl-RS"/>
        </w:rPr>
        <w:t>reda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Komiteta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>.</w:t>
      </w:r>
    </w:p>
    <w:p w:rsidR="00555650" w:rsidRPr="00733A71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Kada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o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najveći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problem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neizvršavanje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su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donete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 w:rsidRPr="00733A71">
        <w:rPr>
          <w:lang w:val="sr-Cyrl-RS"/>
        </w:rPr>
        <w:t xml:space="preserve">, </w:t>
      </w:r>
      <w:r>
        <w:rPr>
          <w:lang w:val="sr-Cyrl-RS"/>
        </w:rPr>
        <w:t>one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su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dnevnom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redu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Komiteta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već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tri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godine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očigledno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733A71">
        <w:rPr>
          <w:lang w:val="sr-Cyrl-RS"/>
        </w:rPr>
        <w:t xml:space="preserve">, </w:t>
      </w:r>
      <w:r>
        <w:rPr>
          <w:lang w:val="sr-Cyrl-RS"/>
        </w:rPr>
        <w:t>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osnovu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novih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predstavki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podnetih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Evropskom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 w:rsidRPr="00733A71">
        <w:rPr>
          <w:lang w:val="sr-Cyrl-RS"/>
        </w:rPr>
        <w:t xml:space="preserve">, </w:t>
      </w:r>
      <w:r>
        <w:rPr>
          <w:lang w:val="sr-Cyrl-RS"/>
        </w:rPr>
        <w:t>da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dosadašnje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nisu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urodile</w:t>
      </w:r>
      <w:r w:rsidR="00555650" w:rsidRPr="00733A71">
        <w:rPr>
          <w:lang w:val="sr-Cyrl-RS"/>
        </w:rPr>
        <w:t xml:space="preserve"> </w:t>
      </w:r>
      <w:r>
        <w:rPr>
          <w:lang w:val="sr-Cyrl-RS"/>
        </w:rPr>
        <w:t>plodom</w:t>
      </w:r>
      <w:r w:rsidR="00555650" w:rsidRPr="00733A71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vezi</w:t>
      </w:r>
      <w:r w:rsidR="00555650">
        <w:rPr>
          <w:lang w:val="sr-Cyrl-RS"/>
        </w:rPr>
        <w:t xml:space="preserve"> </w:t>
      </w:r>
      <w:r>
        <w:rPr>
          <w:lang w:val="sr-Cyrl-RS"/>
        </w:rPr>
        <w:t>mehanizama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vrši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</w:t>
      </w:r>
      <w:r w:rsidR="00555650">
        <w:rPr>
          <w:lang w:val="sr-Cyrl-RS"/>
        </w:rPr>
        <w:t xml:space="preserve"> </w:t>
      </w:r>
      <w:r>
        <w:rPr>
          <w:lang w:val="sr-Cyrl-RS"/>
        </w:rPr>
        <w:t>nad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izvršavanjem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, </w:t>
      </w: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Komiteta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. </w:t>
      </w:r>
      <w:r>
        <w:rPr>
          <w:lang w:val="sr-Cyrl-RS"/>
        </w:rPr>
        <w:t>On</w:t>
      </w:r>
      <w:r w:rsidR="00555650">
        <w:rPr>
          <w:lang w:val="sr-Cyrl-RS"/>
        </w:rPr>
        <w:t xml:space="preserve">  </w:t>
      </w:r>
      <w:r>
        <w:rPr>
          <w:lang w:val="sr-Cyrl-RS"/>
        </w:rPr>
        <w:t>ima</w:t>
      </w:r>
      <w:r w:rsidR="00555650">
        <w:rPr>
          <w:lang w:val="sr-Cyrl-RS"/>
        </w:rPr>
        <w:t xml:space="preserve"> </w:t>
      </w:r>
      <w:r>
        <w:rPr>
          <w:lang w:val="sr-Cyrl-RS"/>
        </w:rPr>
        <w:t>četiri</w:t>
      </w:r>
      <w:r w:rsidR="00555650">
        <w:rPr>
          <w:lang w:val="sr-Cyrl-RS"/>
        </w:rPr>
        <w:t xml:space="preserve"> </w:t>
      </w:r>
      <w:r>
        <w:rPr>
          <w:lang w:val="sr-Cyrl-RS"/>
        </w:rPr>
        <w:t>sednice</w:t>
      </w:r>
      <w:r w:rsidR="00555650">
        <w:rPr>
          <w:lang w:val="sr-Cyrl-RS"/>
        </w:rPr>
        <w:t xml:space="preserve"> </w:t>
      </w:r>
      <w:r>
        <w:rPr>
          <w:lang w:val="sr-Cyrl-RS"/>
        </w:rPr>
        <w:t>godišnje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posvećene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nadzoru</w:t>
      </w:r>
      <w:r w:rsidR="00555650">
        <w:rPr>
          <w:lang w:val="sr-Cyrl-RS"/>
        </w:rPr>
        <w:t xml:space="preserve"> </w:t>
      </w:r>
      <w:r>
        <w:rPr>
          <w:lang w:val="sr-Cyrl-RS"/>
        </w:rPr>
        <w:t>nad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izvršavanjem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  <w:r>
        <w:rPr>
          <w:lang w:val="sr-Cyrl-RS"/>
        </w:rPr>
        <w:t>Komitetu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radu</w:t>
      </w:r>
      <w:r w:rsidR="00555650">
        <w:rPr>
          <w:lang w:val="sr-Cyrl-RS"/>
        </w:rPr>
        <w:t xml:space="preserve"> </w:t>
      </w:r>
      <w:r>
        <w:rPr>
          <w:lang w:val="sr-Cyrl-RS"/>
        </w:rPr>
        <w:t>pomaže</w:t>
      </w:r>
      <w:r w:rsidR="00555650">
        <w:rPr>
          <w:lang w:val="sr-Cyrl-RS"/>
        </w:rPr>
        <w:t xml:space="preserve"> </w:t>
      </w:r>
      <w:r>
        <w:rPr>
          <w:lang w:val="sr-Cyrl-RS"/>
        </w:rPr>
        <w:t>Odeljenje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radi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osnovu</w:t>
      </w:r>
      <w:r w:rsidR="00555650">
        <w:rPr>
          <w:lang w:val="sr-Cyrl-RS"/>
        </w:rPr>
        <w:t xml:space="preserve"> </w:t>
      </w:r>
      <w:r>
        <w:rPr>
          <w:lang w:val="sr-Cyrl-RS"/>
        </w:rPr>
        <w:t>bilateralnih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pregovora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državama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ukoliko</w:t>
      </w:r>
      <w:r w:rsidR="00555650">
        <w:rPr>
          <w:lang w:val="sr-Cyrl-RS"/>
        </w:rPr>
        <w:t xml:space="preserve"> </w:t>
      </w:r>
      <w:r>
        <w:rPr>
          <w:lang w:val="sr-Cyrl-RS"/>
        </w:rPr>
        <w:t>tu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postoje</w:t>
      </w:r>
      <w:r w:rsidR="00555650">
        <w:rPr>
          <w:lang w:val="sr-Cyrl-RS"/>
        </w:rPr>
        <w:t xml:space="preserve"> </w:t>
      </w:r>
      <w:r>
        <w:rPr>
          <w:lang w:val="sr-Cyrl-RS"/>
        </w:rPr>
        <w:t>određeni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predsedavajući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Komiteta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uputi</w:t>
      </w:r>
      <w:r w:rsidR="00555650">
        <w:rPr>
          <w:lang w:val="sr-Cyrl-RS"/>
        </w:rPr>
        <w:t xml:space="preserve"> </w:t>
      </w:r>
      <w:r>
        <w:rPr>
          <w:lang w:val="sr-Cyrl-RS"/>
        </w:rPr>
        <w:t>pismo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ministru</w:t>
      </w:r>
      <w:r w:rsidR="00555650">
        <w:rPr>
          <w:lang w:val="sr-Cyrl-RS"/>
        </w:rPr>
        <w:t xml:space="preserve"> </w:t>
      </w:r>
      <w:r>
        <w:rPr>
          <w:lang w:val="sr-Cyrl-RS"/>
        </w:rPr>
        <w:t>spoljnih</w:t>
      </w:r>
      <w:r w:rsidR="00555650">
        <w:rPr>
          <w:lang w:val="sr-Cyrl-RS"/>
        </w:rPr>
        <w:t xml:space="preserve"> </w:t>
      </w:r>
      <w:r>
        <w:rPr>
          <w:lang w:val="sr-Cyrl-RS"/>
        </w:rPr>
        <w:t>poslova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ukaže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ukoliko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dalje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postoje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problemi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usvoji</w:t>
      </w:r>
      <w:r w:rsidR="00555650">
        <w:rPr>
          <w:lang w:val="sr-Cyrl-RS"/>
        </w:rPr>
        <w:t xml:space="preserve"> </w:t>
      </w:r>
      <w:r>
        <w:rPr>
          <w:lang w:val="sr-Cyrl-RS"/>
        </w:rPr>
        <w:t>tzv</w:t>
      </w:r>
      <w:r w:rsidR="00555650">
        <w:rPr>
          <w:lang w:val="sr-Cyrl-RS"/>
        </w:rPr>
        <w:t xml:space="preserve">. </w:t>
      </w:r>
      <w:r>
        <w:rPr>
          <w:lang w:val="sr-Cyrl-RS"/>
        </w:rPr>
        <w:t>privremenu</w:t>
      </w:r>
      <w:r w:rsidR="00555650">
        <w:rPr>
          <w:lang w:val="sr-Cyrl-RS"/>
        </w:rPr>
        <w:t xml:space="preserve"> </w:t>
      </w:r>
      <w:r>
        <w:rPr>
          <w:lang w:val="sr-Cyrl-RS"/>
        </w:rPr>
        <w:t>rezoluciju</w:t>
      </w:r>
      <w:r w:rsidR="00555650">
        <w:rPr>
          <w:lang w:val="sr-Cyrl-RS"/>
        </w:rPr>
        <w:t xml:space="preserve">.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Komitet</w:t>
      </w:r>
      <w:r w:rsidR="00555650">
        <w:rPr>
          <w:lang w:val="sr-Cyrl-RS"/>
        </w:rPr>
        <w:t xml:space="preserve"> </w:t>
      </w:r>
      <w:r>
        <w:rPr>
          <w:lang w:val="sr-Cyrl-RS"/>
        </w:rPr>
        <w:t>ministara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uveri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mere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preduzete</w:t>
      </w:r>
      <w:r w:rsidR="00555650">
        <w:rPr>
          <w:lang w:val="sr-Cyrl-RS"/>
        </w:rPr>
        <w:t xml:space="preserve"> </w:t>
      </w:r>
      <w:r>
        <w:rPr>
          <w:lang w:val="sr-Cyrl-RS"/>
        </w:rPr>
        <w:t>usvaja</w:t>
      </w:r>
      <w:r w:rsidR="00555650">
        <w:rPr>
          <w:lang w:val="sr-Cyrl-RS"/>
        </w:rPr>
        <w:t xml:space="preserve"> </w:t>
      </w:r>
      <w:r>
        <w:rPr>
          <w:lang w:val="sr-Cyrl-RS"/>
        </w:rPr>
        <w:t>konačnu</w:t>
      </w:r>
      <w:r w:rsidR="00555650">
        <w:rPr>
          <w:lang w:val="sr-Cyrl-RS"/>
        </w:rPr>
        <w:t xml:space="preserve"> </w:t>
      </w:r>
      <w:r>
        <w:rPr>
          <w:lang w:val="sr-Cyrl-RS"/>
        </w:rPr>
        <w:t>završnu</w:t>
      </w:r>
      <w:r w:rsidR="00555650">
        <w:rPr>
          <w:lang w:val="sr-Cyrl-RS"/>
        </w:rPr>
        <w:t xml:space="preserve"> </w:t>
      </w:r>
      <w:r>
        <w:rPr>
          <w:lang w:val="sr-Cyrl-RS"/>
        </w:rPr>
        <w:t>rezoluciju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Svi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klasifikuju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dve</w:t>
      </w:r>
      <w:r w:rsidR="00555650">
        <w:rPr>
          <w:lang w:val="sr-Cyrl-RS"/>
        </w:rPr>
        <w:t xml:space="preserve"> </w:t>
      </w:r>
      <w:r>
        <w:rPr>
          <w:lang w:val="sr-Cyrl-RS"/>
        </w:rPr>
        <w:t>grupe</w:t>
      </w:r>
      <w:r w:rsidR="00555650">
        <w:rPr>
          <w:lang w:val="sr-Cyrl-RS"/>
        </w:rPr>
        <w:t xml:space="preserve">: </w:t>
      </w:r>
      <w:r>
        <w:rPr>
          <w:lang w:val="sr-Cyrl-RS"/>
        </w:rPr>
        <w:t>tzv</w:t>
      </w:r>
      <w:r w:rsidR="00555650">
        <w:rPr>
          <w:lang w:val="sr-Cyrl-RS"/>
        </w:rPr>
        <w:t xml:space="preserve">.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standardni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intenzivirani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</w:t>
      </w:r>
      <w:r w:rsidR="00555650">
        <w:rPr>
          <w:lang w:val="sr-Cyrl-RS"/>
        </w:rPr>
        <w:t xml:space="preserve"> (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našao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postoji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sprovođenjem</w:t>
      </w:r>
      <w:r w:rsidR="00555650">
        <w:rPr>
          <w:lang w:val="sr-Cyrl-RS"/>
        </w:rPr>
        <w:t xml:space="preserve"> </w:t>
      </w:r>
      <w:r>
        <w:rPr>
          <w:lang w:val="sr-Cyrl-RS"/>
        </w:rPr>
        <w:t>hitnih</w:t>
      </w:r>
      <w:r w:rsidR="00555650">
        <w:rPr>
          <w:lang w:val="sr-Cyrl-RS"/>
        </w:rPr>
        <w:t xml:space="preserve"> </w:t>
      </w:r>
      <w:r>
        <w:rPr>
          <w:lang w:val="sr-Cyrl-RS"/>
        </w:rPr>
        <w:t>pojedinačnih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obe</w:t>
      </w:r>
      <w:r w:rsidR="00555650">
        <w:rPr>
          <w:lang w:val="sr-Cyrl-RS"/>
        </w:rPr>
        <w:t xml:space="preserve"> </w:t>
      </w:r>
      <w:r>
        <w:rPr>
          <w:lang w:val="sr-Cyrl-RS"/>
        </w:rPr>
        <w:t>strane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države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555650">
        <w:rPr>
          <w:lang w:val="sr-Cyrl-RS"/>
        </w:rPr>
        <w:t xml:space="preserve"> </w:t>
      </w:r>
      <w:r>
        <w:rPr>
          <w:lang w:val="sr-Cyrl-RS"/>
        </w:rPr>
        <w:t>sistemske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ozbiljne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probleme</w:t>
      </w:r>
      <w:r w:rsidR="00555650">
        <w:rPr>
          <w:lang w:val="sr-Cyrl-RS"/>
        </w:rPr>
        <w:t xml:space="preserve">).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postoje</w:t>
      </w:r>
      <w:r w:rsidR="00555650">
        <w:rPr>
          <w:lang w:val="sr-Cyrl-RS"/>
        </w:rPr>
        <w:t xml:space="preserve"> </w:t>
      </w:r>
      <w:r>
        <w:rPr>
          <w:lang w:val="sr-Cyrl-RS"/>
        </w:rPr>
        <w:t>tri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grupi</w:t>
      </w:r>
      <w:r w:rsidR="00555650">
        <w:rPr>
          <w:lang w:val="sr-Cyrl-RS"/>
        </w:rPr>
        <w:t xml:space="preserve"> </w:t>
      </w:r>
      <w:r>
        <w:rPr>
          <w:lang w:val="sr-Cyrl-RS"/>
        </w:rPr>
        <w:t>intenziviranog</w:t>
      </w:r>
      <w:r w:rsidR="00555650">
        <w:rPr>
          <w:lang w:val="sr-Cyrl-RS"/>
        </w:rPr>
        <w:t xml:space="preserve"> </w:t>
      </w:r>
      <w:r>
        <w:rPr>
          <w:lang w:val="sr-Cyrl-RS"/>
        </w:rPr>
        <w:t>nadzora</w:t>
      </w:r>
      <w:r w:rsidR="00555650">
        <w:rPr>
          <w:lang w:val="sr-Cyrl-RS"/>
        </w:rPr>
        <w:t xml:space="preserve">: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tiču</w:t>
      </w:r>
      <w:r w:rsidR="00555650">
        <w:rPr>
          <w:lang w:val="sr-Cyrl-RS"/>
        </w:rPr>
        <w:t xml:space="preserve"> </w:t>
      </w:r>
      <w:r>
        <w:rPr>
          <w:lang w:val="sr-Cyrl-RS"/>
        </w:rPr>
        <w:t>neizvršavanja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upravnih</w:t>
      </w:r>
      <w:r w:rsidR="00555650">
        <w:rPr>
          <w:lang w:val="sr-Cyrl-RS"/>
        </w:rPr>
        <w:t xml:space="preserve"> </w:t>
      </w:r>
      <w:r>
        <w:rPr>
          <w:lang w:val="sr-Cyrl-RS"/>
        </w:rPr>
        <w:t>odluka</w:t>
      </w:r>
      <w:r w:rsidR="00555650">
        <w:rPr>
          <w:lang w:val="sr-Cyrl-RS"/>
        </w:rPr>
        <w:t xml:space="preserve"> (</w:t>
      </w:r>
      <w:r>
        <w:rPr>
          <w:lang w:val="sr-Cyrl-RS"/>
        </w:rPr>
        <w:t>pre</w:t>
      </w:r>
      <w:r w:rsidR="00555650">
        <w:rPr>
          <w:lang w:val="sr-Cyrl-RS"/>
        </w:rPr>
        <w:t xml:space="preserve"> </w:t>
      </w:r>
      <w:r>
        <w:rPr>
          <w:lang w:val="sr-Cyrl-RS"/>
        </w:rPr>
        <w:t>svega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donete</w:t>
      </w:r>
      <w:r w:rsidR="0055565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>
        <w:rPr>
          <w:lang w:val="sr-Cyrl-RS"/>
        </w:rPr>
        <w:t xml:space="preserve">), </w:t>
      </w:r>
      <w:r>
        <w:rPr>
          <w:lang w:val="sr-Cyrl-RS"/>
        </w:rPr>
        <w:t>predmet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kosovske</w:t>
      </w:r>
      <w:r w:rsidR="00555650">
        <w:rPr>
          <w:lang w:val="sr-Cyrl-RS"/>
        </w:rPr>
        <w:t xml:space="preserve"> </w:t>
      </w:r>
      <w:r>
        <w:rPr>
          <w:lang w:val="sr-Cyrl-RS"/>
        </w:rPr>
        <w:t>penzije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ugrožavanje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jedne</w:t>
      </w:r>
      <w:r w:rsidR="00555650">
        <w:rPr>
          <w:lang w:val="sr-Cyrl-RS"/>
        </w:rPr>
        <w:t xml:space="preserve"> </w:t>
      </w:r>
      <w:r>
        <w:rPr>
          <w:lang w:val="sr-Cyrl-RS"/>
        </w:rPr>
        <w:t>verske</w:t>
      </w:r>
      <w:r w:rsidR="00555650">
        <w:rPr>
          <w:lang w:val="sr-Cyrl-RS"/>
        </w:rPr>
        <w:t xml:space="preserve"> </w:t>
      </w:r>
      <w:r>
        <w:rPr>
          <w:lang w:val="sr-Cyrl-RS"/>
        </w:rPr>
        <w:t>grupe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Uredba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zastupniku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koju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Vlada</w:t>
      </w:r>
      <w:r w:rsidR="00555650">
        <w:rPr>
          <w:lang w:val="sr-Cyrl-RS"/>
        </w:rPr>
        <w:t xml:space="preserve"> </w:t>
      </w:r>
      <w:r>
        <w:rPr>
          <w:lang w:val="sr-Cyrl-RS"/>
        </w:rPr>
        <w:t>usvojila</w:t>
      </w:r>
      <w:r w:rsidR="00555650">
        <w:rPr>
          <w:lang w:val="sr-Cyrl-RS"/>
        </w:rPr>
        <w:t xml:space="preserve"> 2006.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glavni</w:t>
      </w:r>
      <w:r w:rsidR="00555650">
        <w:rPr>
          <w:lang w:val="sr-Cyrl-RS"/>
        </w:rPr>
        <w:t xml:space="preserve"> </w:t>
      </w:r>
      <w:r>
        <w:rPr>
          <w:lang w:val="sr-Cyrl-RS"/>
        </w:rPr>
        <w:t>instrument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reguliše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tog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. </w:t>
      </w:r>
      <w:r>
        <w:rPr>
          <w:lang w:val="sr-Cyrl-RS"/>
        </w:rPr>
        <w:t>Ona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nije</w:t>
      </w:r>
      <w:r w:rsidR="00555650">
        <w:rPr>
          <w:lang w:val="sr-Cyrl-RS"/>
        </w:rPr>
        <w:t xml:space="preserve"> </w:t>
      </w:r>
      <w:r>
        <w:rPr>
          <w:lang w:val="sr-Cyrl-RS"/>
        </w:rPr>
        <w:t>menjala</w:t>
      </w:r>
      <w:r w:rsidR="00555650">
        <w:rPr>
          <w:lang w:val="sr-Cyrl-RS"/>
        </w:rPr>
        <w:t xml:space="preserve"> </w:t>
      </w:r>
      <w:r>
        <w:rPr>
          <w:lang w:val="sr-Cyrl-RS"/>
        </w:rPr>
        <w:t>iako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praksa</w:t>
      </w:r>
      <w:r w:rsidR="00555650">
        <w:rPr>
          <w:lang w:val="sr-Cyrl-RS"/>
        </w:rPr>
        <w:t xml:space="preserve"> </w:t>
      </w:r>
      <w:r>
        <w:rPr>
          <w:lang w:val="sr-Cyrl-RS"/>
        </w:rPr>
        <w:t>pokazala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mnogim</w:t>
      </w:r>
      <w:r w:rsidR="00555650">
        <w:rPr>
          <w:lang w:val="sr-Cyrl-RS"/>
        </w:rPr>
        <w:t xml:space="preserve"> </w:t>
      </w:r>
      <w:r>
        <w:rPr>
          <w:lang w:val="sr-Cyrl-RS"/>
        </w:rPr>
        <w:t>segmentima</w:t>
      </w:r>
      <w:r w:rsidR="00555650">
        <w:rPr>
          <w:lang w:val="sr-Cyrl-RS"/>
        </w:rPr>
        <w:t xml:space="preserve"> </w:t>
      </w:r>
      <w:r>
        <w:rPr>
          <w:lang w:val="sr-Cyrl-RS"/>
        </w:rPr>
        <w:t>prevaziđena</w:t>
      </w:r>
      <w:r w:rsidR="00555650">
        <w:rPr>
          <w:lang w:val="sr-Cyrl-RS"/>
        </w:rPr>
        <w:t xml:space="preserve">. 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Zastupnik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Evropskom</w:t>
      </w:r>
      <w:r w:rsidR="00555650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, </w:t>
      </w:r>
      <w:r>
        <w:rPr>
          <w:lang w:val="sr-Cyrl-RS"/>
        </w:rPr>
        <w:t>pored</w:t>
      </w:r>
      <w:r w:rsidR="00555650">
        <w:rPr>
          <w:lang w:val="sr-Cyrl-RS"/>
        </w:rPr>
        <w:t xml:space="preserve"> </w:t>
      </w:r>
      <w:r>
        <w:rPr>
          <w:lang w:val="sr-Cyrl-RS"/>
        </w:rPr>
        <w:t>zastupanja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tim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, </w:t>
      </w:r>
      <w:r>
        <w:rPr>
          <w:lang w:val="sr-Cyrl-RS"/>
        </w:rPr>
        <w:t>stara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izvršenju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tog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.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555650">
        <w:rPr>
          <w:lang w:val="sr-Cyrl-RS"/>
        </w:rPr>
        <w:t xml:space="preserve"> </w:t>
      </w:r>
      <w:r>
        <w:rPr>
          <w:lang w:val="sr-Cyrl-RS"/>
        </w:rPr>
        <w:t>niz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preduzeti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izvršile</w:t>
      </w:r>
      <w:r w:rsidR="00555650">
        <w:rPr>
          <w:lang w:val="sr-Cyrl-RS"/>
        </w:rPr>
        <w:t xml:space="preserve">,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prevođenje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dostavljanje</w:t>
      </w:r>
      <w:r w:rsidR="00555650">
        <w:rPr>
          <w:lang w:val="sr-Cyrl-RS"/>
        </w:rPr>
        <w:t xml:space="preserve"> </w:t>
      </w:r>
      <w:r>
        <w:rPr>
          <w:lang w:val="sr-Cyrl-RS"/>
        </w:rPr>
        <w:t>svim</w:t>
      </w:r>
      <w:r w:rsidR="00555650">
        <w:rPr>
          <w:lang w:val="sr-Cyrl-RS"/>
        </w:rPr>
        <w:t xml:space="preserve"> </w:t>
      </w:r>
      <w:r>
        <w:rPr>
          <w:lang w:val="sr-Cyrl-RS"/>
        </w:rPr>
        <w:t>relevantnim</w:t>
      </w:r>
      <w:r w:rsidR="00555650">
        <w:rPr>
          <w:lang w:val="sr-Cyrl-RS"/>
        </w:rPr>
        <w:t xml:space="preserve"> </w:t>
      </w:r>
      <w:r>
        <w:rPr>
          <w:lang w:val="sr-Cyrl-RS"/>
        </w:rPr>
        <w:t>telima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trebala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imaju</w:t>
      </w:r>
      <w:r w:rsidR="00555650">
        <w:rPr>
          <w:lang w:val="sr-Cyrl-RS"/>
        </w:rPr>
        <w:t xml:space="preserve"> </w:t>
      </w:r>
      <w:r>
        <w:rPr>
          <w:lang w:val="sr-Cyrl-RS"/>
        </w:rPr>
        <w:t>ulogu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njenom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555650">
        <w:rPr>
          <w:lang w:val="sr-Cyrl-RS"/>
        </w:rPr>
        <w:t xml:space="preserve">, </w:t>
      </w:r>
      <w:r>
        <w:rPr>
          <w:lang w:val="sr-Cyrl-RS"/>
        </w:rPr>
        <w:t>objavljivanje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Službenom</w:t>
      </w:r>
      <w:r w:rsidR="00555650">
        <w:rPr>
          <w:lang w:val="sr-Cyrl-RS"/>
        </w:rPr>
        <w:t xml:space="preserve"> </w:t>
      </w:r>
      <w:r>
        <w:rPr>
          <w:lang w:val="sr-Cyrl-RS"/>
        </w:rPr>
        <w:t>glasniku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izdavanje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zbirke</w:t>
      </w:r>
      <w:r w:rsidR="00555650">
        <w:rPr>
          <w:lang w:val="sr-Cyrl-RS"/>
        </w:rPr>
        <w:t xml:space="preserve"> </w:t>
      </w:r>
      <w:r>
        <w:rPr>
          <w:lang w:val="sr-Cyrl-RS"/>
        </w:rPr>
        <w:t>odluka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odnosu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Republiku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Srbiju</w:t>
      </w:r>
      <w:r w:rsidR="00555650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distribuiraju</w:t>
      </w:r>
      <w:r w:rsidR="00555650">
        <w:rPr>
          <w:lang w:val="sr-Cyrl-RS"/>
        </w:rPr>
        <w:t xml:space="preserve"> </w:t>
      </w:r>
      <w:r>
        <w:rPr>
          <w:lang w:val="sr-Cyrl-RS"/>
        </w:rPr>
        <w:t>najvažnijim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organima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Sledeći</w:t>
      </w:r>
      <w:r w:rsidR="00555650">
        <w:rPr>
          <w:lang w:val="sr-Cyrl-RS"/>
        </w:rPr>
        <w:t xml:space="preserve"> </w:t>
      </w:r>
      <w:r>
        <w:rPr>
          <w:lang w:val="sr-Cyrl-RS"/>
        </w:rPr>
        <w:t>korak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isplatu</w:t>
      </w:r>
      <w:r w:rsidR="00555650">
        <w:rPr>
          <w:lang w:val="sr-Cyrl-RS"/>
        </w:rPr>
        <w:t xml:space="preserve"> </w:t>
      </w:r>
      <w:r>
        <w:rPr>
          <w:lang w:val="sr-Cyrl-RS"/>
        </w:rPr>
        <w:t>naknade</w:t>
      </w:r>
      <w:r w:rsidR="00555650">
        <w:rPr>
          <w:lang w:val="sr-Cyrl-RS"/>
        </w:rPr>
        <w:t xml:space="preserve">. </w:t>
      </w:r>
      <w:r>
        <w:rPr>
          <w:lang w:val="sr-Cyrl-RS"/>
        </w:rPr>
        <w:t>Ti</w:t>
      </w:r>
      <w:r w:rsidR="00555650">
        <w:rPr>
          <w:lang w:val="sr-Cyrl-RS"/>
        </w:rPr>
        <w:t xml:space="preserve"> </w:t>
      </w:r>
      <w:r>
        <w:rPr>
          <w:lang w:val="sr-Cyrl-RS"/>
        </w:rPr>
        <w:t>iznosi</w:t>
      </w:r>
      <w:r w:rsidR="00555650">
        <w:rPr>
          <w:lang w:val="sr-Cyrl-RS"/>
        </w:rPr>
        <w:t xml:space="preserve"> </w:t>
      </w:r>
      <w:r>
        <w:rPr>
          <w:lang w:val="sr-Cyrl-RS"/>
        </w:rPr>
        <w:t>variraju</w:t>
      </w:r>
      <w:r w:rsidR="00555650">
        <w:rPr>
          <w:lang w:val="sr-Cyrl-RS"/>
        </w:rPr>
        <w:t xml:space="preserve">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pitanju</w:t>
      </w:r>
      <w:r w:rsidR="00555650">
        <w:rPr>
          <w:lang w:val="sr-Cyrl-RS"/>
        </w:rPr>
        <w:t xml:space="preserve"> </w:t>
      </w:r>
      <w:r>
        <w:rPr>
          <w:lang w:val="sr-Cyrl-RS"/>
        </w:rPr>
        <w:t>nematerijalna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išli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15 000 </w:t>
      </w:r>
      <w:r>
        <w:rPr>
          <w:lang w:val="sr-Cyrl-RS"/>
        </w:rPr>
        <w:t>evra</w:t>
      </w:r>
      <w:r w:rsidR="00555650">
        <w:rPr>
          <w:lang w:val="sr-Cyrl-RS"/>
        </w:rPr>
        <w:t xml:space="preserve">.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imamo</w:t>
      </w:r>
      <w:r w:rsidR="00555650">
        <w:rPr>
          <w:lang w:val="sr-Cyrl-RS"/>
        </w:rPr>
        <w:t xml:space="preserve"> 72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, </w:t>
      </w:r>
      <w:r>
        <w:rPr>
          <w:lang w:val="sr-Cyrl-RS"/>
        </w:rPr>
        <w:t>od</w:t>
      </w:r>
      <w:r w:rsidR="00555650">
        <w:rPr>
          <w:lang w:val="sr-Cyrl-RS"/>
        </w:rPr>
        <w:t xml:space="preserve"> </w:t>
      </w:r>
      <w:r>
        <w:rPr>
          <w:lang w:val="sr-Cyrl-RS"/>
        </w:rPr>
        <w:t>kojih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osam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korist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.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tome</w:t>
      </w:r>
      <w:r w:rsidR="00555650">
        <w:rPr>
          <w:lang w:val="sr-Cyrl-RS"/>
        </w:rPr>
        <w:t xml:space="preserve"> </w:t>
      </w:r>
      <w:r>
        <w:rPr>
          <w:lang w:val="sr-Cyrl-RS"/>
        </w:rPr>
        <w:t>dodaju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isplate</w:t>
      </w:r>
      <w:r w:rsidR="00555650">
        <w:rPr>
          <w:lang w:val="sr-Cyrl-RS"/>
        </w:rPr>
        <w:t xml:space="preserve"> </w:t>
      </w:r>
      <w:r>
        <w:rPr>
          <w:lang w:val="sr-Cyrl-RS"/>
        </w:rPr>
        <w:t>po</w:t>
      </w:r>
      <w:r w:rsidR="00555650">
        <w:rPr>
          <w:lang w:val="sr-Cyrl-RS"/>
        </w:rPr>
        <w:t xml:space="preserve"> </w:t>
      </w:r>
      <w:r>
        <w:rPr>
          <w:lang w:val="sr-Cyrl-RS"/>
        </w:rPr>
        <w:t>osnovu</w:t>
      </w:r>
      <w:r w:rsidR="00555650">
        <w:rPr>
          <w:lang w:val="sr-Cyrl-RS"/>
        </w:rPr>
        <w:t xml:space="preserve"> </w:t>
      </w:r>
      <w:r>
        <w:rPr>
          <w:lang w:val="sr-Cyrl-RS"/>
        </w:rPr>
        <w:t>poravnanja</w:t>
      </w:r>
      <w:r w:rsidR="00555650">
        <w:rPr>
          <w:lang w:val="sr-Cyrl-RS"/>
        </w:rPr>
        <w:t xml:space="preserve">,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bude</w:t>
      </w:r>
      <w:r w:rsidR="00555650">
        <w:rPr>
          <w:lang w:val="sr-Cyrl-RS"/>
        </w:rPr>
        <w:t xml:space="preserve"> </w:t>
      </w:r>
      <w:r>
        <w:rPr>
          <w:lang w:val="sr-Cyrl-RS"/>
        </w:rPr>
        <w:t>značajan</w:t>
      </w:r>
      <w:r w:rsidR="00555650">
        <w:rPr>
          <w:lang w:val="sr-Cyrl-RS"/>
        </w:rPr>
        <w:t xml:space="preserve"> </w:t>
      </w:r>
      <w:r>
        <w:rPr>
          <w:lang w:val="sr-Cyrl-RS"/>
        </w:rPr>
        <w:t>iznos</w:t>
      </w:r>
      <w:r w:rsidR="00555650">
        <w:rPr>
          <w:lang w:val="sr-Cyrl-RS"/>
        </w:rPr>
        <w:t xml:space="preserve">. </w:t>
      </w:r>
      <w:r>
        <w:rPr>
          <w:lang w:val="sr-Cyrl-RS"/>
        </w:rPr>
        <w:t>Ponekad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Zastupnik</w:t>
      </w:r>
      <w:r w:rsidR="00555650">
        <w:rPr>
          <w:lang w:val="sr-Cyrl-RS"/>
        </w:rPr>
        <w:t xml:space="preserve"> </w:t>
      </w:r>
      <w:r>
        <w:rPr>
          <w:lang w:val="sr-Cyrl-RS"/>
        </w:rPr>
        <w:t>odredi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dužan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sprovede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isplatu</w:t>
      </w:r>
      <w:r w:rsidR="00555650">
        <w:rPr>
          <w:lang w:val="sr-Cyrl-RS"/>
        </w:rPr>
        <w:t xml:space="preserve"> </w:t>
      </w:r>
      <w:r>
        <w:rPr>
          <w:lang w:val="sr-Cyrl-RS"/>
        </w:rPr>
        <w:t>jer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često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više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organa</w:t>
      </w:r>
      <w:r w:rsidR="00555650">
        <w:rPr>
          <w:lang w:val="sr-Cyrl-RS"/>
        </w:rPr>
        <w:t xml:space="preserve">. </w:t>
      </w:r>
      <w:r>
        <w:rPr>
          <w:lang w:val="sr-Cyrl-RS"/>
        </w:rPr>
        <w:t>Organ</w:t>
      </w:r>
      <w:r w:rsidR="00555650">
        <w:rPr>
          <w:lang w:val="sr-Cyrl-RS"/>
        </w:rPr>
        <w:t xml:space="preserve"> </w:t>
      </w:r>
      <w:r>
        <w:rPr>
          <w:lang w:val="sr-Cyrl-RS"/>
        </w:rPr>
        <w:t>čiji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akti</w:t>
      </w:r>
      <w:r w:rsidR="00555650">
        <w:rPr>
          <w:lang w:val="sr-Cyrl-RS"/>
        </w:rPr>
        <w:t xml:space="preserve"> </w:t>
      </w:r>
      <w:r>
        <w:rPr>
          <w:lang w:val="sr-Cyrl-RS"/>
        </w:rPr>
        <w:t>doveli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postupka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 w:rsidRPr="00285BF4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dužan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sprovede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isplatu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kom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slučaju</w:t>
      </w:r>
      <w:r w:rsidR="00555650">
        <w:rPr>
          <w:lang w:val="sr-Cyrl-RS"/>
        </w:rPr>
        <w:t xml:space="preserve"> </w:t>
      </w:r>
      <w:r>
        <w:rPr>
          <w:lang w:val="sr-Cyrl-RS"/>
        </w:rPr>
        <w:t>Visoki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</w:t>
      </w:r>
      <w:r w:rsidR="00555650">
        <w:rPr>
          <w:lang w:val="sr-Cyrl-RS"/>
        </w:rPr>
        <w:t xml:space="preserve"> </w:t>
      </w:r>
      <w:r>
        <w:rPr>
          <w:lang w:val="sr-Cyrl-RS"/>
        </w:rPr>
        <w:t>sudstva</w:t>
      </w:r>
      <w:r w:rsidR="00555650">
        <w:rPr>
          <w:lang w:val="sr-Cyrl-RS"/>
        </w:rPr>
        <w:t xml:space="preserve"> </w:t>
      </w:r>
      <w:r>
        <w:rPr>
          <w:lang w:val="sr-Cyrl-RS"/>
        </w:rPr>
        <w:t>prenosi</w:t>
      </w:r>
      <w:r w:rsidR="00555650">
        <w:rPr>
          <w:lang w:val="sr-Cyrl-RS"/>
        </w:rPr>
        <w:t xml:space="preserve"> </w:t>
      </w:r>
      <w:r>
        <w:rPr>
          <w:lang w:val="sr-Cyrl-RS"/>
        </w:rPr>
        <w:t>sredstva</w:t>
      </w:r>
      <w:r w:rsidR="00555650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isplati</w:t>
      </w:r>
      <w:r w:rsidR="00555650">
        <w:rPr>
          <w:lang w:val="sr-Cyrl-RS"/>
        </w:rPr>
        <w:t xml:space="preserve"> </w:t>
      </w:r>
      <w:r>
        <w:rPr>
          <w:lang w:val="sr-Cyrl-RS"/>
        </w:rPr>
        <w:t>naknadu</w:t>
      </w:r>
      <w:r w:rsidR="00555650">
        <w:rPr>
          <w:lang w:val="sr-Cyrl-RS"/>
        </w:rPr>
        <w:t xml:space="preserve">.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materijalnoj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šteti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prema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društvenim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555650">
        <w:rPr>
          <w:lang w:val="sr-Cyrl-RS"/>
        </w:rPr>
        <w:t xml:space="preserve">,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sprovesti</w:t>
      </w:r>
      <w:r w:rsidR="00555650">
        <w:rPr>
          <w:lang w:val="sr-Cyrl-RS"/>
        </w:rPr>
        <w:t xml:space="preserve"> </w:t>
      </w:r>
      <w:r>
        <w:rPr>
          <w:lang w:val="sr-Cyrl-RS"/>
        </w:rPr>
        <w:t>veštačenje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utvrdio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iznos</w:t>
      </w:r>
      <w:r w:rsidR="00555650">
        <w:rPr>
          <w:lang w:val="sr-Cyrl-RS"/>
        </w:rPr>
        <w:t xml:space="preserve">, </w:t>
      </w:r>
      <w:r>
        <w:rPr>
          <w:lang w:val="sr-Cyrl-RS"/>
        </w:rPr>
        <w:t>jer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ne</w:t>
      </w:r>
      <w:r w:rsidR="00555650">
        <w:rPr>
          <w:lang w:val="sr-Cyrl-RS"/>
        </w:rPr>
        <w:t xml:space="preserve"> </w:t>
      </w:r>
      <w:r>
        <w:rPr>
          <w:lang w:val="sr-Cyrl-RS"/>
        </w:rPr>
        <w:t>sadrži</w:t>
      </w:r>
      <w:r w:rsidR="00555650">
        <w:rPr>
          <w:lang w:val="sr-Cyrl-RS"/>
        </w:rPr>
        <w:t xml:space="preserve">. </w:t>
      </w:r>
    </w:p>
    <w:p w:rsidR="00555650" w:rsidRDefault="00555650" w:rsidP="00555650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555650" w:rsidRDefault="00CE6830" w:rsidP="00555650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cs="Times New Roman"/>
          <w:lang w:val="sr-Cyrl-RS"/>
        </w:rPr>
        <w:t>Nakon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uvodnih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izlaganja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usledio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panel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eksperata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temu</w:t>
      </w:r>
      <w:r w:rsidR="00555650">
        <w:rPr>
          <w:rFonts w:cs="Times New Roman"/>
          <w:lang w:val="sr-Cyrl-RS"/>
        </w:rPr>
        <w:t xml:space="preserve">: </w:t>
      </w:r>
      <w:r>
        <w:rPr>
          <w:rFonts w:cs="Times New Roman"/>
        </w:rPr>
        <w:t>Predstavljanje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pojedinačnih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opštih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mera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koje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treba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da</w:t>
      </w:r>
      <w:r w:rsidR="00555650">
        <w:rPr>
          <w:rFonts w:cs="Times New Roman"/>
        </w:rPr>
        <w:t xml:space="preserve"> </w:t>
      </w:r>
      <w:r>
        <w:rPr>
          <w:rFonts w:cs="Times New Roman"/>
        </w:rPr>
        <w:t>dovedu</w:t>
      </w:r>
      <w:r w:rsidR="00555650">
        <w:rPr>
          <w:rFonts w:cs="Times New Roman"/>
        </w:rPr>
        <w:t xml:space="preserve"> </w:t>
      </w:r>
      <w:r>
        <w:rPr>
          <w:rFonts w:cs="Times New Roman"/>
        </w:rPr>
        <w:t>do</w:t>
      </w:r>
      <w:r w:rsidR="00555650">
        <w:rPr>
          <w:rFonts w:cs="Times New Roman"/>
        </w:rPr>
        <w:t xml:space="preserve"> </w:t>
      </w:r>
      <w:r>
        <w:rPr>
          <w:rFonts w:cs="Times New Roman"/>
        </w:rPr>
        <w:t>eventualnih</w:t>
      </w:r>
      <w:r w:rsidR="00555650">
        <w:rPr>
          <w:rFonts w:cs="Times New Roman"/>
        </w:rPr>
        <w:t xml:space="preserve"> </w:t>
      </w:r>
      <w:r>
        <w:rPr>
          <w:rFonts w:cs="Times New Roman"/>
        </w:rPr>
        <w:t>izmena</w:t>
      </w:r>
      <w:r w:rsidR="00555650">
        <w:rPr>
          <w:rFonts w:cs="Times New Roman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lang w:val="sr-Cyrl-RS"/>
        </w:rPr>
        <w:t>a</w:t>
      </w:r>
      <w:r>
        <w:rPr>
          <w:rFonts w:cs="Times New Roman"/>
        </w:rPr>
        <w:t>konskih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rešenja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praksi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u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ovoj</w:t>
      </w:r>
      <w:r w:rsidR="00555650" w:rsidRPr="009E7203">
        <w:rPr>
          <w:rFonts w:cs="Times New Roman"/>
        </w:rPr>
        <w:t xml:space="preserve"> </w:t>
      </w:r>
      <w:r>
        <w:rPr>
          <w:rFonts w:cs="Times New Roman"/>
        </w:rPr>
        <w:t>oblasti</w:t>
      </w:r>
      <w:r w:rsidR="00555650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kome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55565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pored</w:t>
      </w:r>
      <w:r w:rsidR="00555650">
        <w:rPr>
          <w:rFonts w:cs="Times New Roman"/>
          <w:lang w:val="sr-Cyrl-RS"/>
        </w:rPr>
        <w:t xml:space="preserve"> </w:t>
      </w:r>
      <w:r>
        <w:rPr>
          <w:lang w:val="sr-Cyrl-RS"/>
        </w:rPr>
        <w:t>Slavoljuba</w:t>
      </w:r>
      <w:r w:rsidR="00555650">
        <w:rPr>
          <w:lang w:val="sr-Cyrl-RS"/>
        </w:rPr>
        <w:t xml:space="preserve"> </w:t>
      </w:r>
      <w:r>
        <w:rPr>
          <w:lang w:val="sr-Cyrl-RS"/>
        </w:rPr>
        <w:t>Carića</w:t>
      </w:r>
      <w:r w:rsidR="00555650">
        <w:rPr>
          <w:lang w:val="sr-Cyrl-RS"/>
        </w:rPr>
        <w:t xml:space="preserve">, </w:t>
      </w:r>
      <w:r>
        <w:rPr>
          <w:lang w:val="sr-Cyrl-RS"/>
        </w:rPr>
        <w:t>zastupnika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lastRenderedPageBreak/>
        <w:t>Evropskom</w:t>
      </w:r>
      <w:r w:rsidR="00555650">
        <w:rPr>
          <w:lang w:val="sr-Cyrl-RS"/>
        </w:rPr>
        <w:t xml:space="preserve"> </w:t>
      </w:r>
      <w:r>
        <w:rPr>
          <w:lang w:val="sr-Cyrl-RS"/>
        </w:rPr>
        <w:t>sudu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555650">
        <w:rPr>
          <w:lang w:val="sr-Cyrl-RS"/>
        </w:rPr>
        <w:t xml:space="preserve"> </w:t>
      </w:r>
      <w:r>
        <w:rPr>
          <w:lang w:val="sr-Cyrl-RS"/>
        </w:rPr>
        <w:t>Saša</w:t>
      </w:r>
      <w:r w:rsidR="00555650">
        <w:rPr>
          <w:lang w:val="sr-Cyrl-RS"/>
        </w:rPr>
        <w:t xml:space="preserve"> </w:t>
      </w:r>
      <w:r>
        <w:rPr>
          <w:lang w:val="sr-Cyrl-RS"/>
        </w:rPr>
        <w:t>Janković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Nata</w:t>
      </w:r>
      <w:r w:rsidR="00555650">
        <w:rPr>
          <w:lang w:val="sr-Cyrl-RS"/>
        </w:rPr>
        <w:t xml:space="preserve"> </w:t>
      </w:r>
      <w:r>
        <w:rPr>
          <w:lang w:val="sr-Cyrl-RS"/>
        </w:rPr>
        <w:t>Mesarović</w:t>
      </w:r>
      <w:r w:rsidR="00555650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555650">
        <w:rPr>
          <w:lang w:val="sr-Cyrl-RS"/>
        </w:rPr>
        <w:t xml:space="preserve"> </w:t>
      </w:r>
      <w:r>
        <w:rPr>
          <w:lang w:val="sr-Cyrl-RS"/>
        </w:rPr>
        <w:t>Vrhovnog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.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panelu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istaknuto</w:t>
      </w:r>
      <w:r w:rsidR="00555650">
        <w:rPr>
          <w:lang w:val="sr-Cyrl-RS"/>
        </w:rPr>
        <w:t xml:space="preserve"> </w:t>
      </w:r>
      <w:r>
        <w:rPr>
          <w:lang w:val="sr-Cyrl-RS"/>
        </w:rPr>
        <w:t>sledeće</w:t>
      </w:r>
      <w:r w:rsidR="00555650">
        <w:rPr>
          <w:lang w:val="sr-Cyrl-RS"/>
        </w:rPr>
        <w:t xml:space="preserve">:  </w:t>
      </w:r>
    </w:p>
    <w:p w:rsidR="00555650" w:rsidRPr="00B3652E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Republika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Srbija</w:t>
      </w:r>
      <w:r w:rsidR="00555650">
        <w:rPr>
          <w:lang w:val="sr-Cyrl-RS"/>
        </w:rPr>
        <w:t xml:space="preserve"> </w:t>
      </w:r>
      <w:r>
        <w:rPr>
          <w:lang w:val="sr-Cyrl-RS"/>
        </w:rPr>
        <w:t>ima</w:t>
      </w:r>
      <w:r w:rsidR="00555650">
        <w:rPr>
          <w:lang w:val="sr-Cyrl-RS"/>
        </w:rPr>
        <w:t xml:space="preserve"> </w:t>
      </w:r>
      <w:r>
        <w:rPr>
          <w:lang w:val="sr-Cyrl-RS"/>
        </w:rPr>
        <w:t>četri</w:t>
      </w:r>
      <w:r w:rsidR="00555650">
        <w:rPr>
          <w:lang w:val="sr-Cyrl-RS"/>
        </w:rPr>
        <w:t xml:space="preserve"> </w:t>
      </w:r>
      <w:r>
        <w:rPr>
          <w:lang w:val="sr-Cyrl-RS"/>
        </w:rPr>
        <w:t>velike</w:t>
      </w:r>
      <w:r w:rsidR="00555650">
        <w:rPr>
          <w:lang w:val="sr-Cyrl-RS"/>
        </w:rPr>
        <w:t xml:space="preserve"> </w:t>
      </w:r>
      <w:r>
        <w:rPr>
          <w:lang w:val="sr-Cyrl-RS"/>
        </w:rPr>
        <w:t>grupe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oko</w:t>
      </w:r>
      <w:r w:rsidR="00555650" w:rsidRPr="00A61F1D">
        <w:rPr>
          <w:lang w:val="sr-Cyrl-RS"/>
        </w:rPr>
        <w:t xml:space="preserve"> 10000 </w:t>
      </w:r>
      <w:r>
        <w:rPr>
          <w:lang w:val="sr-Cyrl-RS"/>
        </w:rPr>
        <w:t>predstavki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zauzima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šestu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poziciju</w:t>
      </w:r>
      <w:r w:rsidR="00555650" w:rsidRPr="00A61F1D">
        <w:rPr>
          <w:lang w:val="sr-Cyrl-RS"/>
        </w:rPr>
        <w:t xml:space="preserve">, </w:t>
      </w:r>
      <w:r>
        <w:rPr>
          <w:lang w:val="sr-Cyrl-RS"/>
        </w:rPr>
        <w:t>a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po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broju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stanovnika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ubedljivo</w:t>
      </w:r>
      <w:r w:rsidR="00555650" w:rsidRPr="00A61F1D">
        <w:rPr>
          <w:lang w:val="sr-Cyrl-RS"/>
        </w:rPr>
        <w:t xml:space="preserve"> </w:t>
      </w:r>
      <w:r>
        <w:rPr>
          <w:lang w:val="sr-Cyrl-RS"/>
        </w:rPr>
        <w:t>prvu</w:t>
      </w:r>
      <w:r w:rsidR="00555650" w:rsidRPr="00A61F1D">
        <w:rPr>
          <w:lang w:val="sr-Cyrl-RS"/>
        </w:rPr>
        <w:t xml:space="preserve">. </w:t>
      </w:r>
      <w:r>
        <w:rPr>
          <w:lang w:val="sr-Cyrl-RS"/>
        </w:rPr>
        <w:t>Tu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spadaju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>
        <w:rPr>
          <w:lang w:val="sr-Cyrl-RS"/>
        </w:rPr>
        <w:t xml:space="preserve"> </w:t>
      </w:r>
      <w:r>
        <w:rPr>
          <w:lang w:val="sr-Cyrl-RS"/>
        </w:rPr>
        <w:t>vezani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 w:rsidRPr="00B3652E">
        <w:rPr>
          <w:lang w:val="sr-Cyrl-RS"/>
        </w:rPr>
        <w:t xml:space="preserve"> (</w:t>
      </w:r>
      <w:r>
        <w:rPr>
          <w:lang w:val="sr-Cyrl-RS"/>
        </w:rPr>
        <w:t>oko</w:t>
      </w:r>
      <w:r w:rsidR="00555650" w:rsidRPr="00B3652E">
        <w:rPr>
          <w:lang w:val="sr-Cyrl-RS"/>
        </w:rPr>
        <w:t xml:space="preserve"> 2600) </w:t>
      </w:r>
      <w:r>
        <w:rPr>
          <w:lang w:val="sr-Cyrl-RS"/>
        </w:rPr>
        <w:t>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vezani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kosovske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penzije</w:t>
      </w:r>
      <w:r w:rsidR="00555650" w:rsidRPr="00B3652E">
        <w:rPr>
          <w:lang w:val="sr-Cyrl-RS"/>
        </w:rPr>
        <w:t xml:space="preserve">, </w:t>
      </w:r>
      <w:r>
        <w:rPr>
          <w:lang w:val="sr-Cyrl-RS"/>
        </w:rPr>
        <w:t>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donete</w:t>
      </w:r>
      <w:r w:rsidR="00555650" w:rsidRPr="00B3652E">
        <w:rPr>
          <w:lang w:val="sr-Cyrl-RS"/>
        </w:rPr>
        <w:t xml:space="preserve">  </w:t>
      </w:r>
      <w:r>
        <w:rPr>
          <w:lang w:val="sr-Cyrl-RS"/>
        </w:rPr>
        <w:t>pravnosnažne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 w:rsidRPr="00B3652E">
        <w:rPr>
          <w:lang w:val="sr-Cyrl-RS"/>
        </w:rPr>
        <w:t xml:space="preserve">. </w:t>
      </w:r>
      <w:r>
        <w:rPr>
          <w:lang w:val="sr-Cyrl-RS"/>
        </w:rPr>
        <w:t>Treću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grupu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na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ratne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dnevnice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rezervista</w:t>
      </w:r>
      <w:r w:rsidR="00555650" w:rsidRPr="00B3652E">
        <w:rPr>
          <w:lang w:val="sr-Cyrl-RS"/>
        </w:rPr>
        <w:t xml:space="preserve"> (</w:t>
      </w:r>
      <w:r>
        <w:rPr>
          <w:lang w:val="sr-Cyrl-RS"/>
        </w:rPr>
        <w:t>oko</w:t>
      </w:r>
      <w:r w:rsidR="00555650" w:rsidRPr="00B3652E">
        <w:rPr>
          <w:lang w:val="sr-Cyrl-RS"/>
        </w:rPr>
        <w:t xml:space="preserve"> 3000).  </w:t>
      </w:r>
      <w:r>
        <w:rPr>
          <w:lang w:val="sr-Cyrl-RS"/>
        </w:rPr>
        <w:t>Te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još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nisu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pravnosnažne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upućena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je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žalba</w:t>
      </w:r>
      <w:r w:rsidR="00555650" w:rsidRPr="00B3652E">
        <w:rPr>
          <w:lang w:val="sr-Cyrl-RS"/>
        </w:rPr>
        <w:t xml:space="preserve">. </w:t>
      </w:r>
      <w:r>
        <w:rPr>
          <w:lang w:val="sr-Cyrl-RS"/>
        </w:rPr>
        <w:t>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četvrtu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grupu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spadaju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predmeti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na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isplatu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stare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devizne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štednje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bankama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koje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imale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filijale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bivšim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jugoslovenskim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republikama</w:t>
      </w:r>
      <w:r w:rsidR="00555650" w:rsidRPr="00B3652E">
        <w:rPr>
          <w:lang w:val="sr-Cyrl-RS"/>
        </w:rPr>
        <w:t xml:space="preserve">. </w:t>
      </w:r>
      <w:r>
        <w:rPr>
          <w:lang w:val="sr-Cyrl-RS"/>
        </w:rPr>
        <w:t>Ove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četiri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grupe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mogu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biti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generator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isplatu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velike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svote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novca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za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Republiku</w:t>
      </w:r>
      <w:r w:rsidR="00555650" w:rsidRPr="00B3652E">
        <w:rPr>
          <w:lang w:val="sr-Cyrl-RS"/>
        </w:rPr>
        <w:t xml:space="preserve"> </w:t>
      </w:r>
      <w:r>
        <w:rPr>
          <w:lang w:val="sr-Cyrl-RS"/>
        </w:rPr>
        <w:t>Srbiju</w:t>
      </w:r>
      <w:r w:rsidR="00555650" w:rsidRPr="00B3652E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Važna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preduzeta</w:t>
      </w:r>
      <w:r w:rsidR="00555650">
        <w:rPr>
          <w:lang w:val="sr-Cyrl-RS"/>
        </w:rPr>
        <w:t xml:space="preserve"> </w:t>
      </w:r>
      <w:r>
        <w:rPr>
          <w:lang w:val="sr-Cyrl-RS"/>
        </w:rPr>
        <w:t>po</w:t>
      </w:r>
      <w:r w:rsidR="00555650">
        <w:rPr>
          <w:lang w:val="sr-Cyrl-RS"/>
        </w:rPr>
        <w:t xml:space="preserve"> </w:t>
      </w:r>
      <w:r>
        <w:rPr>
          <w:lang w:val="sr-Cyrl-RS"/>
        </w:rPr>
        <w:t>pitanju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ukupnog</w:t>
      </w:r>
      <w:r w:rsidR="00555650">
        <w:rPr>
          <w:lang w:val="sr-Cyrl-RS"/>
        </w:rPr>
        <w:t xml:space="preserve"> </w:t>
      </w:r>
      <w:r>
        <w:rPr>
          <w:lang w:val="sr-Cyrl-RS"/>
        </w:rPr>
        <w:t>duga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ima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Republika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Srbija</w:t>
      </w:r>
      <w:r w:rsidR="00555650">
        <w:rPr>
          <w:lang w:val="sr-Cyrl-RS"/>
        </w:rPr>
        <w:t xml:space="preserve">. </w:t>
      </w:r>
      <w:r>
        <w:rPr>
          <w:lang w:val="sr-Cyrl-RS"/>
        </w:rPr>
        <w:t>Prethodna</w:t>
      </w:r>
      <w:r w:rsidR="00555650">
        <w:rPr>
          <w:lang w:val="sr-Cyrl-RS"/>
        </w:rPr>
        <w:t xml:space="preserve"> </w:t>
      </w:r>
      <w:r>
        <w:rPr>
          <w:lang w:val="sr-Cyrl-RS"/>
        </w:rPr>
        <w:t>Vlada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formirala</w:t>
      </w:r>
      <w:r w:rsidR="00555650">
        <w:rPr>
          <w:lang w:val="sr-Cyrl-RS"/>
        </w:rPr>
        <w:t xml:space="preserve"> </w:t>
      </w:r>
      <w:r>
        <w:rPr>
          <w:lang w:val="sr-Cyrl-RS"/>
        </w:rPr>
        <w:t>radnu</w:t>
      </w:r>
      <w:r w:rsidR="00555650">
        <w:rPr>
          <w:lang w:val="sr-Cyrl-RS"/>
        </w:rPr>
        <w:t xml:space="preserve"> </w:t>
      </w:r>
      <w:r>
        <w:rPr>
          <w:lang w:val="sr-Cyrl-RS"/>
        </w:rPr>
        <w:t>grupu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utvrdila</w:t>
      </w:r>
      <w:r w:rsidR="00555650">
        <w:rPr>
          <w:lang w:val="sr-Cyrl-RS"/>
        </w:rPr>
        <w:t xml:space="preserve"> </w:t>
      </w:r>
      <w:r>
        <w:rPr>
          <w:lang w:val="sr-Cyrl-RS"/>
        </w:rPr>
        <w:t>obim</w:t>
      </w:r>
      <w:r w:rsidR="00555650">
        <w:rPr>
          <w:lang w:val="sr-Cyrl-RS"/>
        </w:rPr>
        <w:t xml:space="preserve"> </w:t>
      </w:r>
      <w:r>
        <w:rPr>
          <w:lang w:val="sr-Cyrl-RS"/>
        </w:rPr>
        <w:t>tih</w:t>
      </w:r>
      <w:r w:rsidR="00555650">
        <w:rPr>
          <w:lang w:val="sr-Cyrl-RS"/>
        </w:rPr>
        <w:t xml:space="preserve"> </w:t>
      </w:r>
      <w:r>
        <w:rPr>
          <w:lang w:val="sr-Cyrl-RS"/>
        </w:rPr>
        <w:t>dugova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donela</w:t>
      </w:r>
      <w:r w:rsidR="00555650">
        <w:rPr>
          <w:lang w:val="sr-Cyrl-RS"/>
        </w:rPr>
        <w:t xml:space="preserve"> </w:t>
      </w:r>
      <w:r>
        <w:rPr>
          <w:lang w:val="sr-Cyrl-RS"/>
        </w:rPr>
        <w:t>Uredbu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prijavi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.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žalost</w:t>
      </w:r>
      <w:r w:rsidR="00555650">
        <w:rPr>
          <w:lang w:val="sr-Cyrl-RS"/>
        </w:rPr>
        <w:t xml:space="preserve"> </w:t>
      </w:r>
      <w:r>
        <w:rPr>
          <w:lang w:val="sr-Cyrl-RS"/>
        </w:rPr>
        <w:t>ta</w:t>
      </w:r>
      <w:r w:rsidR="00555650">
        <w:rPr>
          <w:lang w:val="sr-Cyrl-RS"/>
        </w:rPr>
        <w:t xml:space="preserve"> </w:t>
      </w:r>
      <w:r>
        <w:rPr>
          <w:lang w:val="sr-Cyrl-RS"/>
        </w:rPr>
        <w:t>uredba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našoj</w:t>
      </w:r>
      <w:r w:rsidR="00555650">
        <w:rPr>
          <w:lang w:val="sr-Cyrl-RS"/>
        </w:rPr>
        <w:t xml:space="preserve"> </w:t>
      </w:r>
      <w:r>
        <w:rPr>
          <w:lang w:val="sr-Cyrl-RS"/>
        </w:rPr>
        <w:t>javnosti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protumačena</w:t>
      </w:r>
      <w:r w:rsidR="00555650">
        <w:rPr>
          <w:lang w:val="sr-Cyrl-RS"/>
        </w:rPr>
        <w:t xml:space="preserve">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uperena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onemogućavanje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naplate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. </w:t>
      </w:r>
      <w:r>
        <w:rPr>
          <w:lang w:val="sr-Cyrl-RS"/>
        </w:rPr>
        <w:t>Ona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Ustavnim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. </w:t>
      </w:r>
      <w:r>
        <w:rPr>
          <w:lang w:val="sr-Cyrl-RS"/>
        </w:rPr>
        <w:t>Svrha</w:t>
      </w:r>
      <w:r w:rsidR="00555650">
        <w:rPr>
          <w:lang w:val="sr-Cyrl-RS"/>
        </w:rPr>
        <w:t xml:space="preserve"> </w:t>
      </w:r>
      <w:r>
        <w:rPr>
          <w:lang w:val="sr-Cyrl-RS"/>
        </w:rPr>
        <w:t>uredbe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bila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ustanovi</w:t>
      </w:r>
      <w:r w:rsidR="00555650">
        <w:rPr>
          <w:lang w:val="sr-Cyrl-RS"/>
        </w:rPr>
        <w:t xml:space="preserve"> </w:t>
      </w:r>
      <w:r>
        <w:rPr>
          <w:lang w:val="sr-Cyrl-RS"/>
        </w:rPr>
        <w:t>obim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tako</w:t>
      </w:r>
      <w:r w:rsidR="00555650">
        <w:rPr>
          <w:lang w:val="sr-Cyrl-RS"/>
        </w:rPr>
        <w:t xml:space="preserve">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svako</w:t>
      </w:r>
      <w:r w:rsidR="00555650">
        <w:rPr>
          <w:lang w:val="sr-Cyrl-RS"/>
        </w:rPr>
        <w:t xml:space="preserve"> </w:t>
      </w:r>
      <w:r>
        <w:rPr>
          <w:lang w:val="sr-Cyrl-RS"/>
        </w:rPr>
        <w:t>prijavio</w:t>
      </w:r>
      <w:r w:rsidR="00555650">
        <w:rPr>
          <w:lang w:val="sr-Cyrl-RS"/>
        </w:rPr>
        <w:t xml:space="preserve"> </w:t>
      </w:r>
      <w:r>
        <w:rPr>
          <w:lang w:val="sr-Cyrl-RS"/>
        </w:rPr>
        <w:t>svoja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rok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prijavu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produžen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kraja</w:t>
      </w:r>
      <w:r w:rsidR="00555650">
        <w:rPr>
          <w:lang w:val="sr-Cyrl-RS"/>
        </w:rPr>
        <w:t xml:space="preserve"> </w:t>
      </w:r>
      <w:r>
        <w:rPr>
          <w:lang w:val="sr-Cyrl-RS"/>
        </w:rPr>
        <w:t>ove</w:t>
      </w:r>
      <w:r w:rsidR="00555650">
        <w:rPr>
          <w:lang w:val="sr-Cyrl-RS"/>
        </w:rPr>
        <w:t xml:space="preserve">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.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utvrdi</w:t>
      </w:r>
      <w:r w:rsidR="00555650">
        <w:rPr>
          <w:lang w:val="sr-Cyrl-RS"/>
        </w:rPr>
        <w:t xml:space="preserve"> </w:t>
      </w:r>
      <w:r>
        <w:rPr>
          <w:lang w:val="sr-Cyrl-RS"/>
        </w:rPr>
        <w:t>obim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555650">
        <w:rPr>
          <w:lang w:val="sr-Cyrl-RS"/>
        </w:rPr>
        <w:t xml:space="preserve"> </w:t>
      </w:r>
      <w:r>
        <w:rPr>
          <w:lang w:val="sr-Cyrl-RS"/>
        </w:rPr>
        <w:t>finansija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privrede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trebalo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izađe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programom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</w:t>
      </w:r>
      <w:r w:rsidR="00555650">
        <w:rPr>
          <w:lang w:val="sr-Cyrl-RS"/>
        </w:rPr>
        <w:t xml:space="preserve"> </w:t>
      </w:r>
      <w:r>
        <w:rPr>
          <w:lang w:val="sr-Cyrl-RS"/>
        </w:rPr>
        <w:t>obeštećenje</w:t>
      </w:r>
      <w:r w:rsidR="00555650">
        <w:rPr>
          <w:lang w:val="sr-Cyrl-RS"/>
        </w:rPr>
        <w:t xml:space="preserve">.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model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mogao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posluži</w:t>
      </w:r>
      <w:r w:rsidR="00555650">
        <w:rPr>
          <w:lang w:val="sr-Cyrl-RS"/>
        </w:rPr>
        <w:t xml:space="preserve"> </w:t>
      </w:r>
      <w:r>
        <w:rPr>
          <w:lang w:val="sr-Cyrl-RS"/>
        </w:rPr>
        <w:t>način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rešena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isplata</w:t>
      </w:r>
      <w:r w:rsidR="00555650">
        <w:rPr>
          <w:lang w:val="sr-Cyrl-RS"/>
        </w:rPr>
        <w:t xml:space="preserve"> </w:t>
      </w:r>
      <w:r>
        <w:rPr>
          <w:lang w:val="sr-Cyrl-RS"/>
        </w:rPr>
        <w:t>stare</w:t>
      </w:r>
      <w:r w:rsidR="00555650">
        <w:rPr>
          <w:lang w:val="sr-Cyrl-RS"/>
        </w:rPr>
        <w:t xml:space="preserve"> </w:t>
      </w:r>
      <w:r>
        <w:rPr>
          <w:lang w:val="sr-Cyrl-RS"/>
        </w:rPr>
        <w:t>devizne</w:t>
      </w:r>
      <w:r w:rsidR="00555650">
        <w:rPr>
          <w:lang w:val="sr-Cyrl-RS"/>
        </w:rPr>
        <w:t xml:space="preserve"> </w:t>
      </w:r>
      <w:r>
        <w:rPr>
          <w:lang w:val="sr-Cyrl-RS"/>
        </w:rPr>
        <w:t>štednje</w:t>
      </w:r>
      <w:r w:rsidR="00555650">
        <w:rPr>
          <w:lang w:val="sr-Cyrl-RS"/>
        </w:rPr>
        <w:t xml:space="preserve"> </w:t>
      </w:r>
      <w:r>
        <w:rPr>
          <w:lang w:val="sr-Cyrl-RS"/>
        </w:rPr>
        <w:t>tj</w:t>
      </w:r>
      <w:r w:rsidR="00555650">
        <w:rPr>
          <w:lang w:val="sr-Cyrl-RS"/>
        </w:rPr>
        <w:t xml:space="preserve">. </w:t>
      </w:r>
      <w:r>
        <w:rPr>
          <w:lang w:val="sr-Cyrl-RS"/>
        </w:rPr>
        <w:t>isplata</w:t>
      </w:r>
      <w:r w:rsidR="00555650">
        <w:rPr>
          <w:lang w:val="sr-Cyrl-RS"/>
        </w:rPr>
        <w:t xml:space="preserve">  </w:t>
      </w:r>
      <w:r>
        <w:rPr>
          <w:lang w:val="sr-Cyrl-RS"/>
        </w:rPr>
        <w:t>jednom</w:t>
      </w:r>
      <w:r w:rsidR="00555650">
        <w:rPr>
          <w:lang w:val="sr-Cyrl-RS"/>
        </w:rPr>
        <w:t xml:space="preserve"> </w:t>
      </w:r>
      <w:r>
        <w:rPr>
          <w:lang w:val="sr-Cyrl-RS"/>
        </w:rPr>
        <w:t>godišnje</w:t>
      </w:r>
      <w:r w:rsidR="00555650">
        <w:rPr>
          <w:lang w:val="sr-Cyrl-RS"/>
        </w:rPr>
        <w:t xml:space="preserve"> </w:t>
      </w:r>
      <w:r>
        <w:rPr>
          <w:lang w:val="sr-Cyrl-RS"/>
        </w:rPr>
        <w:t>kroz</w:t>
      </w:r>
      <w:r w:rsidR="00555650">
        <w:rPr>
          <w:lang w:val="sr-Cyrl-RS"/>
        </w:rPr>
        <w:t xml:space="preserve"> </w:t>
      </w:r>
      <w:r>
        <w:rPr>
          <w:lang w:val="sr-Cyrl-RS"/>
        </w:rPr>
        <w:t>rate</w:t>
      </w:r>
      <w:r w:rsidR="00555650">
        <w:rPr>
          <w:lang w:val="sr-Cyrl-RS"/>
        </w:rPr>
        <w:t xml:space="preserve">,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prihvaćeno</w:t>
      </w:r>
      <w:r w:rsidR="00555650">
        <w:rPr>
          <w:lang w:val="sr-Cyrl-RS"/>
        </w:rPr>
        <w:t xml:space="preserve">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delotvorna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Pitanje</w:t>
      </w:r>
      <w:r w:rsidR="00555650">
        <w:rPr>
          <w:lang w:val="sr-Cyrl-RS"/>
        </w:rPr>
        <w:t xml:space="preserve"> </w:t>
      </w:r>
      <w:r>
        <w:rPr>
          <w:lang w:val="sr-Cyrl-RS"/>
        </w:rPr>
        <w:t>kosovskih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penzija</w:t>
      </w:r>
      <w:r w:rsidR="00555650">
        <w:rPr>
          <w:lang w:val="sr-Cyrl-RS"/>
        </w:rPr>
        <w:t xml:space="preserve"> (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slučaju</w:t>
      </w:r>
      <w:r w:rsidR="00555650">
        <w:rPr>
          <w:lang w:val="sr-Cyrl-RS"/>
        </w:rPr>
        <w:t xml:space="preserve"> </w:t>
      </w:r>
      <w:r>
        <w:rPr>
          <w:lang w:val="sr-Cyrl-RS"/>
        </w:rPr>
        <w:t>Grudić</w:t>
      </w:r>
      <w:r w:rsidR="00555650">
        <w:rPr>
          <w:lang w:val="sr-Cyrl-RS"/>
        </w:rPr>
        <w:t xml:space="preserve">)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dosta</w:t>
      </w:r>
      <w:r w:rsidR="00555650">
        <w:rPr>
          <w:lang w:val="sr-Cyrl-RS"/>
        </w:rPr>
        <w:t xml:space="preserve"> </w:t>
      </w:r>
      <w:r>
        <w:rPr>
          <w:lang w:val="sr-Cyrl-RS"/>
        </w:rPr>
        <w:t>delikatno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ima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555650">
        <w:rPr>
          <w:lang w:val="sr-Cyrl-RS"/>
        </w:rPr>
        <w:t xml:space="preserve"> </w:t>
      </w:r>
      <w:r>
        <w:rPr>
          <w:lang w:val="sr-Cyrl-RS"/>
        </w:rPr>
        <w:t>implikacija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pregovore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vode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Briselu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cilju</w:t>
      </w:r>
      <w:r w:rsidR="00555650">
        <w:rPr>
          <w:lang w:val="sr-Cyrl-RS"/>
        </w:rPr>
        <w:t xml:space="preserve"> </w:t>
      </w:r>
      <w:r>
        <w:rPr>
          <w:lang w:val="sr-Cyrl-RS"/>
        </w:rPr>
        <w:t>rešavanja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preostalih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, </w:t>
      </w:r>
      <w:r>
        <w:rPr>
          <w:lang w:val="sr-Cyrl-RS"/>
        </w:rPr>
        <w:t>važno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sprovedu</w:t>
      </w:r>
      <w:r w:rsidR="00555650">
        <w:rPr>
          <w:lang w:val="sr-Cyrl-RS"/>
        </w:rPr>
        <w:t xml:space="preserve"> </w:t>
      </w:r>
      <w:r>
        <w:rPr>
          <w:lang w:val="sr-Cyrl-RS"/>
        </w:rPr>
        <w:t>planirane</w:t>
      </w:r>
      <w:r w:rsidR="00555650">
        <w:rPr>
          <w:lang w:val="sr-Cyrl-RS"/>
        </w:rPr>
        <w:t xml:space="preserve"> </w:t>
      </w:r>
      <w:r>
        <w:rPr>
          <w:lang w:val="sr-Cyrl-RS"/>
        </w:rPr>
        <w:t>izmene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Zakona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vanparničnom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postuku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predvidela</w:t>
      </w:r>
      <w:r w:rsidR="00555650">
        <w:rPr>
          <w:lang w:val="sr-Cyrl-RS"/>
        </w:rPr>
        <w:t xml:space="preserve"> </w:t>
      </w:r>
      <w:r>
        <w:rPr>
          <w:lang w:val="sr-Cyrl-RS"/>
        </w:rPr>
        <w:t>mogućnost</w:t>
      </w:r>
      <w:r w:rsidR="00555650">
        <w:rPr>
          <w:lang w:val="sr-Cyrl-RS"/>
        </w:rPr>
        <w:t xml:space="preserve"> </w:t>
      </w:r>
      <w:r>
        <w:rPr>
          <w:lang w:val="sr-Cyrl-RS"/>
        </w:rPr>
        <w:t>periodičnog</w:t>
      </w:r>
      <w:r w:rsidR="00555650">
        <w:rPr>
          <w:lang w:val="sr-Cyrl-RS"/>
        </w:rPr>
        <w:t xml:space="preserve"> </w:t>
      </w:r>
      <w:r>
        <w:rPr>
          <w:lang w:val="sr-Cyrl-RS"/>
        </w:rPr>
        <w:t>preispitivanja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poslovne</w:t>
      </w:r>
      <w:r w:rsidR="00555650">
        <w:rPr>
          <w:lang w:val="sr-Cyrl-RS"/>
        </w:rPr>
        <w:t xml:space="preserve"> </w:t>
      </w:r>
      <w:r>
        <w:rPr>
          <w:lang w:val="sr-Cyrl-RS"/>
        </w:rPr>
        <w:t>sposobnosti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licima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ona</w:t>
      </w:r>
      <w:r w:rsidR="00555650">
        <w:rPr>
          <w:lang w:val="sr-Cyrl-RS"/>
        </w:rPr>
        <w:t xml:space="preserve"> </w:t>
      </w:r>
      <w:r>
        <w:rPr>
          <w:lang w:val="sr-Cyrl-RS"/>
        </w:rPr>
        <w:t>oduzeta</w:t>
      </w:r>
      <w:r w:rsidR="00555650">
        <w:rPr>
          <w:lang w:val="sr-Cyrl-RS"/>
        </w:rPr>
        <w:t xml:space="preserve">. </w:t>
      </w:r>
      <w:r>
        <w:rPr>
          <w:lang w:val="sr-Cyrl-RS"/>
        </w:rPr>
        <w:t>Isto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ako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Narodnoj</w:t>
      </w:r>
      <w:r w:rsidR="00555650">
        <w:rPr>
          <w:lang w:val="sr-Cyrl-RS"/>
        </w:rPr>
        <w:t xml:space="preserve"> </w:t>
      </w:r>
      <w:r>
        <w:rPr>
          <w:lang w:val="sr-Cyrl-RS"/>
        </w:rPr>
        <w:t>skušptšin</w:t>
      </w:r>
      <w:r w:rsidR="00555650">
        <w:rPr>
          <w:lang w:val="sr-Cyrl-RS"/>
        </w:rPr>
        <w:t xml:space="preserve"> </w:t>
      </w:r>
      <w:r>
        <w:rPr>
          <w:lang w:val="sr-Cyrl-RS"/>
        </w:rPr>
        <w:t>usvojile</w:t>
      </w:r>
      <w:r w:rsidR="00555650">
        <w:rPr>
          <w:lang w:val="sr-Cyrl-RS"/>
        </w:rPr>
        <w:t xml:space="preserve"> </w:t>
      </w:r>
      <w:r>
        <w:rPr>
          <w:lang w:val="sr-Cyrl-RS"/>
        </w:rPr>
        <w:t>izmene</w:t>
      </w:r>
      <w:r w:rsidR="00555650">
        <w:rPr>
          <w:lang w:val="sr-Cyrl-RS"/>
        </w:rPr>
        <w:t xml:space="preserve"> </w:t>
      </w:r>
      <w:r>
        <w:rPr>
          <w:lang w:val="sr-Cyrl-RS"/>
        </w:rPr>
        <w:t>Krivičnog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zakonika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kleveta</w:t>
      </w:r>
      <w:r w:rsidR="00555650">
        <w:rPr>
          <w:lang w:val="sr-Cyrl-RS"/>
        </w:rPr>
        <w:t xml:space="preserve"> </w:t>
      </w:r>
      <w:r>
        <w:rPr>
          <w:lang w:val="sr-Cyrl-RS"/>
        </w:rPr>
        <w:t>dekriminalizuje</w:t>
      </w:r>
      <w:r w:rsidR="00555650">
        <w:rPr>
          <w:lang w:val="sr-Cyrl-RS"/>
        </w:rPr>
        <w:t xml:space="preserve">. </w:t>
      </w:r>
      <w:r>
        <w:rPr>
          <w:lang w:val="sr-Cyrl-RS"/>
        </w:rPr>
        <w:t>Takođe</w:t>
      </w:r>
      <w:r w:rsidR="00555650">
        <w:rPr>
          <w:lang w:val="sr-Cyrl-RS"/>
        </w:rPr>
        <w:t xml:space="preserve">, </w:t>
      </w:r>
      <w:r>
        <w:rPr>
          <w:lang w:val="sr-Cyrl-RS"/>
        </w:rPr>
        <w:t>svest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potrebi</w:t>
      </w:r>
      <w:r w:rsidR="00555650">
        <w:rPr>
          <w:lang w:val="sr-Cyrl-RS"/>
        </w:rPr>
        <w:t xml:space="preserve"> </w:t>
      </w:r>
      <w:r>
        <w:rPr>
          <w:lang w:val="sr-Cyrl-RS"/>
        </w:rPr>
        <w:t>poštovanja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podigne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viši</w:t>
      </w:r>
      <w:r w:rsidR="00555650">
        <w:rPr>
          <w:lang w:val="sr-Cyrl-RS"/>
        </w:rPr>
        <w:t xml:space="preserve"> </w:t>
      </w:r>
      <w:r>
        <w:rPr>
          <w:lang w:val="sr-Cyrl-RS"/>
        </w:rPr>
        <w:t>nivo</w:t>
      </w:r>
      <w:r w:rsidR="00555650">
        <w:rPr>
          <w:lang w:val="sr-Cyrl-RS"/>
        </w:rPr>
        <w:t xml:space="preserve">,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princip</w:t>
      </w:r>
      <w:r w:rsidR="00555650">
        <w:rPr>
          <w:lang w:val="sr-Cyrl-RS"/>
        </w:rPr>
        <w:t xml:space="preserve"> </w:t>
      </w:r>
      <w:r>
        <w:rPr>
          <w:lang w:val="sr-Cyrl-RS"/>
        </w:rPr>
        <w:t>supsidijarnosti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delotvoran</w:t>
      </w:r>
      <w:r w:rsidR="00555650">
        <w:rPr>
          <w:lang w:val="sr-Cyrl-RS"/>
        </w:rPr>
        <w:t xml:space="preserve"> </w:t>
      </w:r>
      <w:r>
        <w:rPr>
          <w:lang w:val="sr-Cyrl-RS"/>
        </w:rPr>
        <w:t>način</w:t>
      </w:r>
      <w:r w:rsidR="00555650">
        <w:rPr>
          <w:lang w:val="sr-Cyrl-RS"/>
        </w:rPr>
        <w:t xml:space="preserve"> </w:t>
      </w:r>
      <w:r>
        <w:rPr>
          <w:lang w:val="sr-Cyrl-RS"/>
        </w:rPr>
        <w:t>ostvaruje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problemi</w:t>
      </w:r>
      <w:r w:rsidR="00555650">
        <w:rPr>
          <w:lang w:val="sr-Cyrl-RS"/>
        </w:rPr>
        <w:t xml:space="preserve"> </w:t>
      </w:r>
      <w:r>
        <w:rPr>
          <w:lang w:val="sr-Cyrl-RS"/>
        </w:rPr>
        <w:t>rešavanjju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domaćem</w:t>
      </w:r>
      <w:r w:rsidR="00555650">
        <w:rPr>
          <w:lang w:val="sr-Cyrl-RS"/>
        </w:rPr>
        <w:t xml:space="preserve"> </w:t>
      </w:r>
      <w:r>
        <w:rPr>
          <w:lang w:val="sr-Cyrl-RS"/>
        </w:rPr>
        <w:t>terenu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ulogu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vezi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</w:t>
      </w:r>
      <w:r w:rsidR="00555650">
        <w:rPr>
          <w:lang w:val="sr-Cyrl-RS"/>
        </w:rPr>
        <w:t xml:space="preserve"> </w:t>
      </w:r>
      <w:r>
        <w:rPr>
          <w:lang w:val="sr-Cyrl-RS"/>
        </w:rPr>
        <w:t>svega</w:t>
      </w:r>
      <w:r w:rsidR="00555650">
        <w:rPr>
          <w:lang w:val="sr-Cyrl-RS"/>
        </w:rPr>
        <w:t xml:space="preserve"> </w:t>
      </w:r>
      <w:r>
        <w:rPr>
          <w:lang w:val="sr-Cyrl-RS"/>
        </w:rPr>
        <w:t>preventiva</w:t>
      </w:r>
      <w:r w:rsidR="00555650">
        <w:rPr>
          <w:lang w:val="sr-Cyrl-RS"/>
        </w:rPr>
        <w:t xml:space="preserve"> </w:t>
      </w:r>
      <w:r>
        <w:rPr>
          <w:lang w:val="sr-Cyrl-RS"/>
        </w:rPr>
        <w:t>jer</w:t>
      </w:r>
      <w:r w:rsidR="00555650">
        <w:rPr>
          <w:lang w:val="sr-Cyrl-RS"/>
        </w:rPr>
        <w:t xml:space="preserve"> </w:t>
      </w:r>
      <w:r>
        <w:rPr>
          <w:lang w:val="sr-Cyrl-RS"/>
        </w:rPr>
        <w:t>nije</w:t>
      </w:r>
      <w:r w:rsidR="00555650">
        <w:rPr>
          <w:lang w:val="sr-Cyrl-RS"/>
        </w:rPr>
        <w:t xml:space="preserve"> </w:t>
      </w:r>
      <w:r>
        <w:rPr>
          <w:lang w:val="sr-Cyrl-RS"/>
        </w:rPr>
        <w:t>dobro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građani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traže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umesto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domaćim</w:t>
      </w:r>
      <w:r w:rsidR="00555650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555650">
        <w:rPr>
          <w:lang w:val="sr-Cyrl-RS"/>
        </w:rPr>
        <w:t xml:space="preserve">,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ni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Upravnim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tuže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državu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Posebno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istaknut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</w:t>
      </w:r>
      <w:r w:rsidR="00555650">
        <w:rPr>
          <w:lang w:val="sr-Cyrl-RS"/>
        </w:rPr>
        <w:t xml:space="preserve">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hiljade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ostali</w:t>
      </w:r>
      <w:r w:rsidR="00555650">
        <w:rPr>
          <w:lang w:val="sr-Cyrl-RS"/>
        </w:rPr>
        <w:t xml:space="preserve"> </w:t>
      </w:r>
      <w:r>
        <w:rPr>
          <w:lang w:val="sr-Cyrl-RS"/>
        </w:rPr>
        <w:t>bez</w:t>
      </w:r>
      <w:r w:rsidR="00555650">
        <w:rPr>
          <w:lang w:val="sr-Cyrl-RS"/>
        </w:rPr>
        <w:t xml:space="preserve"> </w:t>
      </w:r>
      <w:r>
        <w:rPr>
          <w:lang w:val="sr-Cyrl-RS"/>
        </w:rPr>
        <w:t>kosovsih</w:t>
      </w:r>
      <w:r w:rsidR="00555650">
        <w:rPr>
          <w:lang w:val="sr-Cyrl-RS"/>
        </w:rPr>
        <w:t xml:space="preserve"> </w:t>
      </w:r>
      <w:r>
        <w:rPr>
          <w:lang w:val="sr-Cyrl-RS"/>
        </w:rPr>
        <w:t>penzija</w:t>
      </w:r>
      <w:r w:rsidR="00555650">
        <w:rPr>
          <w:lang w:val="sr-Cyrl-RS"/>
        </w:rPr>
        <w:t xml:space="preserve">, </w:t>
      </w:r>
      <w:r>
        <w:rPr>
          <w:lang w:val="sr-Cyrl-RS"/>
        </w:rPr>
        <w:t>nakon</w:t>
      </w:r>
      <w:r w:rsidR="00555650">
        <w:rPr>
          <w:lang w:val="sr-Cyrl-RS"/>
        </w:rPr>
        <w:t xml:space="preserve"> </w:t>
      </w:r>
      <w:r>
        <w:rPr>
          <w:lang w:val="sr-Cyrl-RS"/>
        </w:rPr>
        <w:t>dugotrajnih</w:t>
      </w:r>
      <w:r w:rsidR="00555650">
        <w:rPr>
          <w:lang w:val="sr-Cyrl-RS"/>
        </w:rPr>
        <w:t xml:space="preserve"> </w:t>
      </w:r>
      <w:r>
        <w:rPr>
          <w:lang w:val="sr-Cyrl-RS"/>
        </w:rPr>
        <w:t>sudskih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postupaka</w:t>
      </w:r>
      <w:r w:rsidR="00555650">
        <w:rPr>
          <w:lang w:val="sr-Cyrl-RS"/>
        </w:rPr>
        <w:t xml:space="preserve"> </w:t>
      </w:r>
      <w:r>
        <w:rPr>
          <w:lang w:val="sr-Cyrl-RS"/>
        </w:rPr>
        <w:t>konačno</w:t>
      </w:r>
      <w:r w:rsidR="00555650">
        <w:rPr>
          <w:lang w:val="sr-Cyrl-RS"/>
        </w:rPr>
        <w:t xml:space="preserve"> </w:t>
      </w:r>
      <w:r>
        <w:rPr>
          <w:lang w:val="sr-Cyrl-RS"/>
        </w:rPr>
        <w:t>došli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pravnosnažne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onda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one</w:t>
      </w:r>
      <w:r w:rsidR="00555650">
        <w:rPr>
          <w:lang w:val="sr-Cyrl-RS"/>
        </w:rPr>
        <w:t xml:space="preserve"> </w:t>
      </w:r>
      <w:r>
        <w:rPr>
          <w:lang w:val="sr-Cyrl-RS"/>
        </w:rPr>
        <w:t>nisu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izvršile</w:t>
      </w:r>
      <w:r w:rsidR="00555650">
        <w:rPr>
          <w:lang w:val="sr-Cyrl-RS"/>
        </w:rPr>
        <w:t xml:space="preserve">, </w:t>
      </w:r>
      <w:r>
        <w:rPr>
          <w:lang w:val="sr-Cyrl-RS"/>
        </w:rPr>
        <w:t>što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nedopustivo</w:t>
      </w:r>
      <w:r w:rsidR="00555650">
        <w:rPr>
          <w:lang w:val="sr-Cyrl-RS"/>
        </w:rPr>
        <w:t xml:space="preserve">. </w:t>
      </w:r>
      <w:r>
        <w:rPr>
          <w:lang w:val="sr-Cyrl-RS"/>
        </w:rPr>
        <w:t>Takođe</w:t>
      </w:r>
      <w:r w:rsidR="00555650">
        <w:rPr>
          <w:lang w:val="sr-Cyrl-RS"/>
        </w:rPr>
        <w:t xml:space="preserve">, </w:t>
      </w:r>
      <w:r>
        <w:rPr>
          <w:lang w:val="sr-Cyrl-RS"/>
        </w:rPr>
        <w:t>nedopustivo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slučaju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otišla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stečaj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restrukturiranje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privatizaciju</w:t>
      </w:r>
      <w:r w:rsidR="00555650">
        <w:rPr>
          <w:lang w:val="sr-Cyrl-RS"/>
        </w:rPr>
        <w:t xml:space="preserve">, </w:t>
      </w:r>
      <w:r>
        <w:rPr>
          <w:lang w:val="sr-Cyrl-RS"/>
        </w:rPr>
        <w:t>država</w:t>
      </w:r>
      <w:r w:rsidR="00555650">
        <w:rPr>
          <w:lang w:val="sr-Cyrl-RS"/>
        </w:rPr>
        <w:t xml:space="preserve"> </w:t>
      </w:r>
      <w:r>
        <w:rPr>
          <w:lang w:val="sr-Cyrl-RS"/>
        </w:rPr>
        <w:t>donese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555650">
        <w:rPr>
          <w:lang w:val="sr-Cyrl-RS"/>
        </w:rPr>
        <w:t xml:space="preserve"> </w:t>
      </w:r>
      <w:r>
        <w:rPr>
          <w:lang w:val="sr-Cyrl-RS"/>
        </w:rPr>
        <w:t>neće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izvršiti</w:t>
      </w:r>
      <w:r w:rsidR="00555650">
        <w:rPr>
          <w:lang w:val="sr-Cyrl-RS"/>
        </w:rPr>
        <w:t xml:space="preserve">, </w:t>
      </w:r>
      <w:r>
        <w:rPr>
          <w:lang w:val="sr-Cyrl-RS"/>
        </w:rPr>
        <w:t>iako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utvrdio</w:t>
      </w:r>
      <w:r w:rsidR="00555650">
        <w:rPr>
          <w:lang w:val="sr-Cyrl-RS"/>
        </w:rPr>
        <w:t xml:space="preserve">. </w:t>
      </w: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problem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isplata</w:t>
      </w:r>
      <w:r w:rsidR="00555650">
        <w:rPr>
          <w:lang w:val="sr-Cyrl-RS"/>
        </w:rPr>
        <w:t xml:space="preserve"> </w:t>
      </w:r>
      <w:r>
        <w:rPr>
          <w:lang w:val="sr-Cyrl-RS"/>
        </w:rPr>
        <w:t>dosuđene</w:t>
      </w:r>
      <w:r w:rsidR="00555650">
        <w:rPr>
          <w:lang w:val="sr-Cyrl-RS"/>
        </w:rPr>
        <w:t xml:space="preserve"> </w:t>
      </w:r>
      <w:r>
        <w:rPr>
          <w:lang w:val="sr-Cyrl-RS"/>
        </w:rPr>
        <w:t>naknade</w:t>
      </w:r>
      <w:r w:rsidR="00555650">
        <w:rPr>
          <w:lang w:val="sr-Cyrl-RS"/>
        </w:rPr>
        <w:t xml:space="preserve"> </w:t>
      </w:r>
      <w:r>
        <w:rPr>
          <w:lang w:val="sr-Cyrl-RS"/>
        </w:rPr>
        <w:t>prolongira</w:t>
      </w:r>
      <w:r w:rsidR="00555650">
        <w:rPr>
          <w:lang w:val="sr-Cyrl-RS"/>
        </w:rPr>
        <w:t xml:space="preserve"> </w:t>
      </w:r>
      <w:r>
        <w:rPr>
          <w:lang w:val="sr-Cyrl-RS"/>
        </w:rPr>
        <w:t>uz</w:t>
      </w:r>
      <w:r w:rsidR="00555650">
        <w:rPr>
          <w:lang w:val="sr-Cyrl-RS"/>
        </w:rPr>
        <w:t xml:space="preserve"> </w:t>
      </w:r>
      <w:r>
        <w:rPr>
          <w:lang w:val="sr-Cyrl-RS"/>
        </w:rPr>
        <w:t>obrazloženje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izvršiti</w:t>
      </w:r>
      <w:r w:rsidR="00555650">
        <w:rPr>
          <w:lang w:val="sr-Cyrl-RS"/>
        </w:rPr>
        <w:t xml:space="preserve"> </w:t>
      </w:r>
      <w:r>
        <w:rPr>
          <w:lang w:val="sr-Cyrl-RS"/>
        </w:rPr>
        <w:t>rebalans</w:t>
      </w:r>
      <w:r w:rsidR="00555650">
        <w:rPr>
          <w:lang w:val="sr-Cyrl-RS"/>
        </w:rPr>
        <w:t xml:space="preserve"> </w:t>
      </w:r>
      <w:r>
        <w:rPr>
          <w:lang w:val="sr-Cyrl-RS"/>
        </w:rPr>
        <w:t>budžeta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 </w:t>
      </w:r>
      <w:r>
        <w:rPr>
          <w:lang w:val="sr-Cyrl-RS"/>
        </w:rPr>
        <w:t>cilju</w:t>
      </w:r>
      <w:r w:rsidR="00555650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555650">
        <w:rPr>
          <w:lang w:val="sr-Cyrl-RS"/>
        </w:rPr>
        <w:t xml:space="preserve"> </w:t>
      </w:r>
      <w:r>
        <w:rPr>
          <w:lang w:val="sr-Cyrl-RS"/>
        </w:rPr>
        <w:t>situacije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pogledu</w:t>
      </w:r>
      <w:r w:rsidR="00555650">
        <w:rPr>
          <w:lang w:val="sr-Cyrl-RS"/>
        </w:rPr>
        <w:t xml:space="preserve"> </w:t>
      </w:r>
      <w:r>
        <w:rPr>
          <w:lang w:val="sr-Cyrl-RS"/>
        </w:rPr>
        <w:t>poštovanja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smanjenja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preduzme</w:t>
      </w:r>
      <w:r w:rsidR="00555650">
        <w:rPr>
          <w:lang w:val="sr-Cyrl-RS"/>
        </w:rPr>
        <w:t xml:space="preserve"> </w:t>
      </w:r>
      <w:r>
        <w:rPr>
          <w:lang w:val="sr-Cyrl-RS"/>
        </w:rPr>
        <w:t>sledeće</w:t>
      </w:r>
      <w:r w:rsidR="00555650">
        <w:rPr>
          <w:lang w:val="sr-Cyrl-RS"/>
        </w:rPr>
        <w:t xml:space="preserve">: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Godišnji</w:t>
      </w:r>
      <w:r w:rsidR="00555650">
        <w:rPr>
          <w:lang w:val="sr-Cyrl-RS"/>
        </w:rPr>
        <w:t xml:space="preserve"> </w:t>
      </w:r>
      <w:r>
        <w:rPr>
          <w:lang w:val="sr-Cyrl-RS"/>
        </w:rPr>
        <w:t>izveštaj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podnosi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Narodnoj</w:t>
      </w:r>
      <w:r w:rsidR="0055565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mogao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sadrži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posebnu</w:t>
      </w:r>
      <w:r w:rsidR="00555650">
        <w:rPr>
          <w:lang w:val="sr-Cyrl-RS"/>
        </w:rPr>
        <w:t xml:space="preserve"> </w:t>
      </w:r>
      <w:r>
        <w:rPr>
          <w:lang w:val="sr-Cyrl-RS"/>
        </w:rPr>
        <w:t>tematsku</w:t>
      </w:r>
      <w:r w:rsidR="00555650">
        <w:rPr>
          <w:lang w:val="sr-Cyrl-RS"/>
        </w:rPr>
        <w:t xml:space="preserve"> </w:t>
      </w:r>
      <w:r>
        <w:rPr>
          <w:lang w:val="sr-Cyrl-RS"/>
        </w:rPr>
        <w:t>oblast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pregledom</w:t>
      </w:r>
      <w:r w:rsidR="00555650">
        <w:rPr>
          <w:lang w:val="sr-Cyrl-RS"/>
        </w:rPr>
        <w:t xml:space="preserve"> </w:t>
      </w:r>
      <w:r>
        <w:rPr>
          <w:lang w:val="sr-Cyrl-RS"/>
        </w:rPr>
        <w:t>najvažnijih</w:t>
      </w:r>
      <w:r w:rsidR="00555650">
        <w:rPr>
          <w:lang w:val="sr-Cyrl-RS"/>
        </w:rPr>
        <w:t xml:space="preserve"> </w:t>
      </w:r>
      <w:r>
        <w:rPr>
          <w:lang w:val="sr-Cyrl-RS"/>
        </w:rPr>
        <w:t>odluka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; </w:t>
      </w:r>
      <w:r>
        <w:rPr>
          <w:lang w:val="sr-Cyrl-RS"/>
        </w:rPr>
        <w:t>internet</w:t>
      </w:r>
      <w:r w:rsidR="00555650">
        <w:rPr>
          <w:lang w:val="sr-Cyrl-RS"/>
        </w:rPr>
        <w:t xml:space="preserve"> </w:t>
      </w:r>
      <w:r>
        <w:rPr>
          <w:lang w:val="sr-Cyrl-RS"/>
        </w:rPr>
        <w:t>stranica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mogla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sadrži</w:t>
      </w:r>
      <w:r w:rsidR="00555650">
        <w:rPr>
          <w:lang w:val="sr-Cyrl-RS"/>
        </w:rPr>
        <w:t xml:space="preserve"> </w:t>
      </w:r>
      <w:r>
        <w:rPr>
          <w:lang w:val="sr-Cyrl-RS"/>
        </w:rPr>
        <w:t>više</w:t>
      </w:r>
      <w:r w:rsidR="00555650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ovim</w:t>
      </w:r>
      <w:r w:rsidR="00555650">
        <w:rPr>
          <w:lang w:val="sr-Cyrl-RS"/>
        </w:rPr>
        <w:t xml:space="preserve"> </w:t>
      </w:r>
      <w:r>
        <w:rPr>
          <w:lang w:val="sr-Cyrl-RS"/>
        </w:rPr>
        <w:t>pitanjima</w:t>
      </w:r>
      <w:r w:rsidR="00555650">
        <w:rPr>
          <w:lang w:val="sr-Cyrl-RS"/>
        </w:rPr>
        <w:t xml:space="preserve">;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podnosi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amandmane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555650">
        <w:rPr>
          <w:lang w:val="sr-Cyrl-RS"/>
        </w:rPr>
        <w:t xml:space="preserve"> </w:t>
      </w:r>
      <w:r>
        <w:rPr>
          <w:lang w:val="sr-Cyrl-RS"/>
        </w:rPr>
        <w:t>drugim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organima</w:t>
      </w:r>
      <w:r w:rsidR="00555650">
        <w:rPr>
          <w:lang w:val="sr-Cyrl-RS"/>
        </w:rPr>
        <w:t xml:space="preserve"> </w:t>
      </w:r>
      <w:r>
        <w:rPr>
          <w:lang w:val="sr-Cyrl-RS"/>
        </w:rPr>
        <w:t>mogao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više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poziva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praksu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,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pomogne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organima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bolje</w:t>
      </w:r>
      <w:r w:rsidR="00555650">
        <w:rPr>
          <w:lang w:val="sr-Cyrl-RS"/>
        </w:rPr>
        <w:t xml:space="preserve"> </w:t>
      </w:r>
      <w:r>
        <w:rPr>
          <w:lang w:val="sr-Cyrl-RS"/>
        </w:rPr>
        <w:t>razumeju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presude</w:t>
      </w:r>
      <w:r w:rsidR="00555650">
        <w:rPr>
          <w:lang w:val="sr-Cyrl-RS"/>
        </w:rPr>
        <w:t xml:space="preserve"> </w:t>
      </w:r>
      <w:r>
        <w:rPr>
          <w:lang w:val="sr-Cyrl-RS"/>
        </w:rPr>
        <w:t>tog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; </w:t>
      </w:r>
      <w:r>
        <w:rPr>
          <w:lang w:val="sr-Cyrl-RS"/>
        </w:rPr>
        <w:t>mogao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pratiti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donositi</w:t>
      </w:r>
      <w:r w:rsidR="00555650">
        <w:rPr>
          <w:lang w:val="sr-Cyrl-RS"/>
        </w:rPr>
        <w:t xml:space="preserve"> </w:t>
      </w:r>
      <w:r>
        <w:rPr>
          <w:lang w:val="sr-Cyrl-RS"/>
        </w:rPr>
        <w:t>posebne</w:t>
      </w:r>
      <w:r w:rsidR="00555650">
        <w:rPr>
          <w:lang w:val="sr-Cyrl-RS"/>
        </w:rPr>
        <w:t xml:space="preserve"> </w:t>
      </w:r>
      <w:r>
        <w:rPr>
          <w:lang w:val="sr-Cyrl-RS"/>
        </w:rPr>
        <w:t>dodatne</w:t>
      </w:r>
      <w:r w:rsidR="00555650">
        <w:rPr>
          <w:lang w:val="sr-Cyrl-RS"/>
        </w:rPr>
        <w:t xml:space="preserve"> </w:t>
      </w:r>
      <w:r>
        <w:rPr>
          <w:lang w:val="sr-Cyrl-RS"/>
        </w:rPr>
        <w:t>preporuke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organima</w:t>
      </w:r>
      <w:r w:rsidR="00555650">
        <w:rPr>
          <w:lang w:val="sr-Cyrl-RS"/>
        </w:rPr>
        <w:t xml:space="preserve"> </w:t>
      </w:r>
      <w:r>
        <w:rPr>
          <w:lang w:val="sr-Cyrl-RS"/>
        </w:rPr>
        <w:t>kako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ih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izvrše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Sve</w:t>
      </w:r>
      <w:r w:rsidR="00555650">
        <w:rPr>
          <w:lang w:val="sr-Cyrl-RS"/>
        </w:rPr>
        <w:t xml:space="preserve"> </w:t>
      </w:r>
      <w:r>
        <w:rPr>
          <w:lang w:val="sr-Cyrl-RS"/>
        </w:rPr>
        <w:t>ovo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već</w:t>
      </w:r>
      <w:r w:rsidR="00555650">
        <w:rPr>
          <w:lang w:val="sr-Cyrl-RS"/>
        </w:rPr>
        <w:t xml:space="preserve"> </w:t>
      </w:r>
      <w:r>
        <w:rPr>
          <w:lang w:val="sr-Cyrl-RS"/>
        </w:rPr>
        <w:t>radi</w:t>
      </w:r>
      <w:r w:rsidR="00555650">
        <w:rPr>
          <w:lang w:val="sr-Cyrl-RS"/>
        </w:rPr>
        <w:t xml:space="preserve">, </w:t>
      </w:r>
      <w:r>
        <w:rPr>
          <w:lang w:val="sr-Cyrl-RS"/>
        </w:rPr>
        <w:t>ali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trebalo</w:t>
      </w:r>
      <w:r w:rsidR="00555650">
        <w:rPr>
          <w:lang w:val="sr-Cyrl-RS"/>
        </w:rPr>
        <w:t xml:space="preserve"> </w:t>
      </w:r>
      <w:r>
        <w:rPr>
          <w:lang w:val="sr-Cyrl-RS"/>
        </w:rPr>
        <w:t>intenzivnije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sveobuhvatinije</w:t>
      </w:r>
      <w:r w:rsidR="00555650">
        <w:rPr>
          <w:lang w:val="sr-Cyrl-RS"/>
        </w:rPr>
        <w:t xml:space="preserve">. </w:t>
      </w:r>
      <w:r>
        <w:rPr>
          <w:lang w:val="sr-Cyrl-RS"/>
        </w:rPr>
        <w:t>Razlozi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zašto</w:t>
      </w:r>
      <w:r w:rsidR="00555650">
        <w:rPr>
          <w:lang w:val="sr-Cyrl-RS"/>
        </w:rPr>
        <w:t xml:space="preserve"> </w:t>
      </w:r>
      <w:r>
        <w:rPr>
          <w:lang w:val="sr-Cyrl-RS"/>
        </w:rPr>
        <w:t>do</w:t>
      </w:r>
      <w:r w:rsidR="00555650">
        <w:rPr>
          <w:lang w:val="sr-Cyrl-RS"/>
        </w:rPr>
        <w:t xml:space="preserve"> </w:t>
      </w:r>
      <w:r>
        <w:rPr>
          <w:lang w:val="sr-Cyrl-RS"/>
        </w:rPr>
        <w:t>sada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nije</w:t>
      </w:r>
      <w:r w:rsidR="00555650">
        <w:rPr>
          <w:lang w:val="sr-Cyrl-RS"/>
        </w:rPr>
        <w:t xml:space="preserve"> </w:t>
      </w:r>
      <w:r>
        <w:rPr>
          <w:lang w:val="sr-Cyrl-RS"/>
        </w:rPr>
        <w:t>bilo</w:t>
      </w:r>
      <w:r w:rsidR="00555650">
        <w:rPr>
          <w:lang w:val="sr-Cyrl-RS"/>
        </w:rPr>
        <w:t xml:space="preserve"> </w:t>
      </w:r>
      <w:r>
        <w:rPr>
          <w:lang w:val="sr-Cyrl-RS"/>
        </w:rPr>
        <w:t>moguće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povećan</w:t>
      </w:r>
      <w:r w:rsidR="00555650">
        <w:rPr>
          <w:lang w:val="sr-Cyrl-RS"/>
        </w:rPr>
        <w:t xml:space="preserve"> </w:t>
      </w:r>
      <w:r>
        <w:rPr>
          <w:lang w:val="sr-Cyrl-RS"/>
        </w:rPr>
        <w:t>broj</w:t>
      </w:r>
      <w:r w:rsidR="00555650">
        <w:rPr>
          <w:lang w:val="sr-Cyrl-RS"/>
        </w:rPr>
        <w:t xml:space="preserve"> </w:t>
      </w:r>
      <w:r>
        <w:rPr>
          <w:lang w:val="sr-Cyrl-RS"/>
        </w:rPr>
        <w:t>pritužbi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upućenih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,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povećan</w:t>
      </w:r>
      <w:r w:rsidR="00555650">
        <w:rPr>
          <w:lang w:val="sr-Cyrl-RS"/>
        </w:rPr>
        <w:t xml:space="preserve"> </w:t>
      </w:r>
      <w:r>
        <w:rPr>
          <w:lang w:val="sr-Cyrl-RS"/>
        </w:rPr>
        <w:t>broj</w:t>
      </w:r>
      <w:r w:rsidR="00555650">
        <w:rPr>
          <w:lang w:val="sr-Cyrl-RS"/>
        </w:rPr>
        <w:t xml:space="preserve"> </w:t>
      </w:r>
      <w:r>
        <w:rPr>
          <w:lang w:val="sr-Cyrl-RS"/>
        </w:rPr>
        <w:t>slučajeva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kojima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Zaštitnik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 </w:t>
      </w:r>
      <w:r>
        <w:rPr>
          <w:lang w:val="sr-Cyrl-RS"/>
        </w:rPr>
        <w:t>utvrdio</w:t>
      </w:r>
      <w:r w:rsidR="00555650">
        <w:rPr>
          <w:lang w:val="sr-Cyrl-RS"/>
        </w:rPr>
        <w:t xml:space="preserve"> </w:t>
      </w:r>
      <w:r>
        <w:rPr>
          <w:lang w:val="sr-Cyrl-RS"/>
        </w:rPr>
        <w:t>propust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štetu</w:t>
      </w:r>
      <w:r w:rsidR="00555650">
        <w:rPr>
          <w:lang w:val="sr-Cyrl-RS"/>
        </w:rPr>
        <w:t xml:space="preserve"> </w:t>
      </w:r>
      <w:r>
        <w:rPr>
          <w:lang w:val="sr-Cyrl-RS"/>
        </w:rPr>
        <w:t>građana</w:t>
      </w:r>
      <w:r w:rsidR="00555650">
        <w:rPr>
          <w:lang w:val="sr-Cyrl-RS"/>
        </w:rPr>
        <w:t xml:space="preserve">.  </w:t>
      </w:r>
      <w:r>
        <w:rPr>
          <w:lang w:val="sr-Cyrl-RS"/>
        </w:rPr>
        <w:t>Zato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kapacitet</w:t>
      </w:r>
      <w:r w:rsidR="00555650">
        <w:rPr>
          <w:lang w:val="sr-Cyrl-RS"/>
        </w:rPr>
        <w:t xml:space="preserve"> </w:t>
      </w:r>
      <w:r>
        <w:rPr>
          <w:lang w:val="sr-Cyrl-RS"/>
        </w:rPr>
        <w:t>ove</w:t>
      </w:r>
      <w:r w:rsidR="00555650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555650">
        <w:rPr>
          <w:lang w:val="sr-Cyrl-RS"/>
        </w:rPr>
        <w:t xml:space="preserve"> </w:t>
      </w:r>
      <w:r>
        <w:rPr>
          <w:lang w:val="sr-Cyrl-RS"/>
        </w:rPr>
        <w:t>bude</w:t>
      </w:r>
      <w:r w:rsidR="00555650">
        <w:rPr>
          <w:lang w:val="sr-Cyrl-RS"/>
        </w:rPr>
        <w:t xml:space="preserve"> </w:t>
      </w:r>
      <w:r>
        <w:rPr>
          <w:lang w:val="sr-Cyrl-RS"/>
        </w:rPr>
        <w:t>doveden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viši</w:t>
      </w:r>
      <w:r w:rsidR="00555650">
        <w:rPr>
          <w:lang w:val="sr-Cyrl-RS"/>
        </w:rPr>
        <w:t xml:space="preserve"> </w:t>
      </w:r>
      <w:r>
        <w:rPr>
          <w:lang w:val="sr-Cyrl-RS"/>
        </w:rPr>
        <w:t>nivo</w:t>
      </w:r>
      <w:r w:rsidR="00555650">
        <w:rPr>
          <w:lang w:val="sr-Cyrl-RS"/>
        </w:rPr>
        <w:t xml:space="preserve">,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unapredi</w:t>
      </w:r>
      <w:r w:rsidR="00555650">
        <w:rPr>
          <w:lang w:val="sr-Cyrl-RS"/>
        </w:rPr>
        <w:t xml:space="preserve"> </w:t>
      </w:r>
      <w:r>
        <w:rPr>
          <w:lang w:val="sr-Cyrl-RS"/>
        </w:rPr>
        <w:t>zakonski</w:t>
      </w:r>
      <w:r w:rsidR="00555650">
        <w:rPr>
          <w:lang w:val="sr-Cyrl-RS"/>
        </w:rPr>
        <w:t xml:space="preserve"> </w:t>
      </w:r>
      <w:r>
        <w:rPr>
          <w:lang w:val="sr-Cyrl-RS"/>
        </w:rPr>
        <w:t>okvir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saradnja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lokalnim</w:t>
      </w:r>
      <w:r w:rsidR="00555650">
        <w:rPr>
          <w:lang w:val="sr-Cyrl-RS"/>
        </w:rPr>
        <w:t xml:space="preserve"> </w:t>
      </w:r>
      <w:r>
        <w:rPr>
          <w:lang w:val="sr-Cyrl-RS"/>
        </w:rPr>
        <w:t>ombudsmanima</w:t>
      </w:r>
      <w:r w:rsidR="00555650">
        <w:rPr>
          <w:lang w:val="sr-Cyrl-RS"/>
        </w:rPr>
        <w:t xml:space="preserve">, </w:t>
      </w:r>
      <w:r>
        <w:rPr>
          <w:lang w:val="sr-Cyrl-RS"/>
        </w:rPr>
        <w:t>kao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najveći</w:t>
      </w:r>
      <w:r w:rsidR="00555650">
        <w:rPr>
          <w:lang w:val="sr-Cyrl-RS"/>
        </w:rPr>
        <w:t xml:space="preserve"> </w:t>
      </w:r>
      <w:r>
        <w:rPr>
          <w:lang w:val="sr-Cyrl-RS"/>
        </w:rPr>
        <w:t>broj</w:t>
      </w:r>
      <w:r w:rsidR="00555650">
        <w:rPr>
          <w:lang w:val="sr-Cyrl-RS"/>
        </w:rPr>
        <w:t xml:space="preserve"> </w:t>
      </w:r>
      <w:r>
        <w:rPr>
          <w:lang w:val="sr-Cyrl-RS"/>
        </w:rPr>
        <w:t>pritužbi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rad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organa</w:t>
      </w:r>
      <w:r w:rsidR="00555650">
        <w:rPr>
          <w:lang w:val="sr-Cyrl-RS"/>
        </w:rPr>
        <w:t xml:space="preserve"> </w:t>
      </w:r>
      <w:r>
        <w:rPr>
          <w:lang w:val="sr-Cyrl-RS"/>
        </w:rPr>
        <w:t>javne</w:t>
      </w:r>
      <w:r w:rsidR="00555650">
        <w:rPr>
          <w:lang w:val="sr-Cyrl-RS"/>
        </w:rPr>
        <w:t xml:space="preserve"> </w:t>
      </w:r>
      <w:r>
        <w:rPr>
          <w:lang w:val="sr-Cyrl-RS"/>
        </w:rPr>
        <w:t>vlasti</w:t>
      </w:r>
      <w:r w:rsidR="00555650">
        <w:rPr>
          <w:lang w:val="sr-Cyrl-RS"/>
        </w:rPr>
        <w:t xml:space="preserve"> </w:t>
      </w:r>
      <w:r>
        <w:rPr>
          <w:lang w:val="sr-Cyrl-RS"/>
        </w:rPr>
        <w:t>počne</w:t>
      </w:r>
      <w:r w:rsidR="00555650">
        <w:rPr>
          <w:lang w:val="sr-Cyrl-RS"/>
        </w:rPr>
        <w:t xml:space="preserve"> </w:t>
      </w:r>
      <w:r>
        <w:rPr>
          <w:lang w:val="sr-Cyrl-RS"/>
        </w:rPr>
        <w:t>rešavati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samim</w:t>
      </w:r>
      <w:r w:rsidR="00555650">
        <w:rPr>
          <w:lang w:val="sr-Cyrl-RS"/>
        </w:rPr>
        <w:t xml:space="preserve"> </w:t>
      </w:r>
      <w:r>
        <w:rPr>
          <w:lang w:val="sr-Cyrl-RS"/>
        </w:rPr>
        <w:t>tim</w:t>
      </w:r>
      <w:r w:rsidR="00555650">
        <w:rPr>
          <w:lang w:val="sr-Cyrl-RS"/>
        </w:rPr>
        <w:t xml:space="preserve"> </w:t>
      </w:r>
      <w:r>
        <w:rPr>
          <w:lang w:val="sr-Cyrl-RS"/>
        </w:rPr>
        <w:t>organima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svi</w:t>
      </w:r>
      <w:r w:rsidR="00555650">
        <w:rPr>
          <w:lang w:val="sr-Cyrl-RS"/>
        </w:rPr>
        <w:t xml:space="preserve"> </w:t>
      </w:r>
      <w:r>
        <w:rPr>
          <w:lang w:val="sr-Cyrl-RS"/>
        </w:rPr>
        <w:t>dokumenti</w:t>
      </w:r>
      <w:r w:rsidR="00555650">
        <w:rPr>
          <w:lang w:val="sr-Cyrl-RS"/>
        </w:rPr>
        <w:t xml:space="preserve"> </w:t>
      </w:r>
      <w:r>
        <w:rPr>
          <w:lang w:val="sr-Cyrl-RS"/>
        </w:rPr>
        <w:t>Saveta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Evrope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zaštitu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ističu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potrebu</w:t>
      </w:r>
      <w:r w:rsidR="00555650">
        <w:rPr>
          <w:lang w:val="sr-Cyrl-RS"/>
        </w:rPr>
        <w:t xml:space="preserve"> </w:t>
      </w:r>
      <w:r>
        <w:rPr>
          <w:lang w:val="sr-Cyrl-RS"/>
        </w:rPr>
        <w:t>jačanja</w:t>
      </w:r>
      <w:r w:rsidR="00555650">
        <w:rPr>
          <w:lang w:val="sr-Cyrl-RS"/>
        </w:rPr>
        <w:t xml:space="preserve"> </w:t>
      </w:r>
      <w:r>
        <w:rPr>
          <w:lang w:val="sr-Cyrl-RS"/>
        </w:rPr>
        <w:t>domaćih</w:t>
      </w:r>
      <w:r w:rsidR="00555650">
        <w:rPr>
          <w:lang w:val="sr-Cyrl-RS"/>
        </w:rPr>
        <w:t xml:space="preserve"> </w:t>
      </w:r>
      <w:r>
        <w:rPr>
          <w:lang w:val="sr-Cyrl-RS"/>
        </w:rPr>
        <w:t>kapaciteta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primeni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potrebu</w:t>
      </w:r>
      <w:r w:rsidR="00555650">
        <w:rPr>
          <w:lang w:val="sr-Cyrl-RS"/>
        </w:rPr>
        <w:t xml:space="preserve"> </w:t>
      </w:r>
      <w:r>
        <w:rPr>
          <w:lang w:val="sr-Cyrl-RS"/>
        </w:rPr>
        <w:t>širenja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  <w:r>
        <w:rPr>
          <w:lang w:val="sr-Cyrl-RS"/>
        </w:rPr>
        <w:t>Samo</w:t>
      </w:r>
      <w:r w:rsidR="00555650">
        <w:rPr>
          <w:lang w:val="sr-Cyrl-RS"/>
        </w:rPr>
        <w:t xml:space="preserve"> </w:t>
      </w:r>
      <w:r>
        <w:rPr>
          <w:lang w:val="sr-Cyrl-RS"/>
        </w:rPr>
        <w:t>jačanjem</w:t>
      </w:r>
      <w:r w:rsidR="00555650">
        <w:rPr>
          <w:lang w:val="sr-Cyrl-RS"/>
        </w:rPr>
        <w:t xml:space="preserve"> </w:t>
      </w:r>
      <w:r>
        <w:rPr>
          <w:lang w:val="sr-Cyrl-RS"/>
        </w:rPr>
        <w:t>domaćih</w:t>
      </w:r>
      <w:r w:rsidR="00555650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555650">
        <w:rPr>
          <w:lang w:val="sr-Cyrl-RS"/>
        </w:rPr>
        <w:t xml:space="preserve"> </w:t>
      </w:r>
      <w:r>
        <w:rPr>
          <w:lang w:val="sr-Cyrl-RS"/>
        </w:rPr>
        <w:t>može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smanji</w:t>
      </w:r>
      <w:r w:rsidR="00555650">
        <w:rPr>
          <w:lang w:val="sr-Cyrl-RS"/>
        </w:rPr>
        <w:t xml:space="preserve"> </w:t>
      </w:r>
      <w:r>
        <w:rPr>
          <w:lang w:val="sr-Cyrl-RS"/>
        </w:rPr>
        <w:t>broj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predstavki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sudom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Uloga</w:t>
      </w:r>
      <w:r w:rsidR="00555650">
        <w:rPr>
          <w:lang w:val="sr-Cyrl-RS"/>
        </w:rPr>
        <w:t xml:space="preserve"> </w:t>
      </w:r>
      <w:r>
        <w:rPr>
          <w:lang w:val="sr-Cyrl-RS"/>
        </w:rPr>
        <w:t>Vrhovnog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velikoj</w:t>
      </w:r>
      <w:r w:rsidR="00555650">
        <w:rPr>
          <w:lang w:val="sr-Cyrl-RS"/>
        </w:rPr>
        <w:t xml:space="preserve"> </w:t>
      </w:r>
      <w:r>
        <w:rPr>
          <w:lang w:val="sr-Cyrl-RS"/>
        </w:rPr>
        <w:t>meri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približavanje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nižestepenim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sudovima</w:t>
      </w:r>
      <w:r w:rsidR="00555650">
        <w:rPr>
          <w:lang w:val="sr-Cyrl-RS"/>
        </w:rPr>
        <w:t xml:space="preserve">, </w:t>
      </w:r>
      <w:r>
        <w:rPr>
          <w:lang w:val="sr-Cyrl-RS"/>
        </w:rPr>
        <w:t>ujednačavanje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sudova</w:t>
      </w:r>
      <w:r w:rsidR="00555650">
        <w:rPr>
          <w:lang w:val="sr-Cyrl-RS"/>
        </w:rPr>
        <w:t xml:space="preserve">, </w:t>
      </w:r>
      <w:r>
        <w:rPr>
          <w:lang w:val="sr-Cyrl-RS"/>
        </w:rPr>
        <w:t>pružanje</w:t>
      </w:r>
      <w:r w:rsidR="00555650">
        <w:rPr>
          <w:lang w:val="sr-Cyrl-RS"/>
        </w:rPr>
        <w:t xml:space="preserve"> </w:t>
      </w:r>
      <w:r>
        <w:rPr>
          <w:lang w:val="sr-Cyrl-RS"/>
        </w:rPr>
        <w:t>smernica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primenu</w:t>
      </w:r>
      <w:r w:rsidR="00555650">
        <w:rPr>
          <w:lang w:val="sr-Cyrl-RS"/>
        </w:rPr>
        <w:t xml:space="preserve"> </w:t>
      </w:r>
      <w:r>
        <w:rPr>
          <w:lang w:val="sr-Cyrl-RS"/>
        </w:rPr>
        <w:t>odredaba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.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55650">
        <w:rPr>
          <w:lang w:val="sr-Cyrl-RS"/>
        </w:rPr>
        <w:t xml:space="preserve"> </w:t>
      </w:r>
      <w:r>
        <w:rPr>
          <w:lang w:val="sr-Cyrl-RS"/>
        </w:rPr>
        <w:t>moglo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nosi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ovako</w:t>
      </w:r>
      <w:r w:rsidR="00555650">
        <w:rPr>
          <w:lang w:val="sr-Cyrl-RS"/>
        </w:rPr>
        <w:t xml:space="preserve"> </w:t>
      </w:r>
      <w:r>
        <w:rPr>
          <w:lang w:val="sr-Cyrl-RS"/>
        </w:rPr>
        <w:t>važnim</w:t>
      </w:r>
      <w:r w:rsidR="00555650">
        <w:rPr>
          <w:lang w:val="sr-Cyrl-RS"/>
        </w:rPr>
        <w:t xml:space="preserve"> </w:t>
      </w:r>
      <w:r>
        <w:rPr>
          <w:lang w:val="sr-Cyrl-RS"/>
        </w:rPr>
        <w:t>zadatkom</w:t>
      </w:r>
      <w:r w:rsidR="00555650">
        <w:rPr>
          <w:lang w:val="sr-Cyrl-RS"/>
        </w:rPr>
        <w:t xml:space="preserve"> </w:t>
      </w:r>
      <w:r>
        <w:rPr>
          <w:lang w:val="sr-Cyrl-RS"/>
        </w:rPr>
        <w:t>potrebno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država</w:t>
      </w:r>
      <w:r w:rsidR="00555650">
        <w:rPr>
          <w:lang w:val="sr-Cyrl-RS"/>
        </w:rPr>
        <w:t xml:space="preserve"> </w:t>
      </w:r>
      <w:r>
        <w:rPr>
          <w:lang w:val="sr-Cyrl-RS"/>
        </w:rPr>
        <w:t>obezbedi</w:t>
      </w:r>
      <w:r w:rsidR="00555650">
        <w:rPr>
          <w:lang w:val="sr-Cyrl-RS"/>
        </w:rPr>
        <w:t xml:space="preserve"> </w:t>
      </w:r>
      <w:r>
        <w:rPr>
          <w:lang w:val="sr-Cyrl-RS"/>
        </w:rPr>
        <w:t>uslove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dalje</w:t>
      </w:r>
      <w:r w:rsidR="00555650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555650">
        <w:rPr>
          <w:lang w:val="sr-Cyrl-RS"/>
        </w:rPr>
        <w:t xml:space="preserve"> </w:t>
      </w:r>
      <w:r>
        <w:rPr>
          <w:lang w:val="sr-Cyrl-RS"/>
        </w:rPr>
        <w:t>sudija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podizanje</w:t>
      </w:r>
      <w:r w:rsidR="00555650">
        <w:rPr>
          <w:lang w:val="sr-Cyrl-RS"/>
        </w:rPr>
        <w:t xml:space="preserve"> </w:t>
      </w:r>
      <w:r>
        <w:rPr>
          <w:lang w:val="sr-Cyrl-RS"/>
        </w:rPr>
        <w:t>nivoa</w:t>
      </w:r>
      <w:r w:rsidR="00555650">
        <w:rPr>
          <w:lang w:val="sr-Cyrl-RS"/>
        </w:rPr>
        <w:t xml:space="preserve"> </w:t>
      </w:r>
      <w:r>
        <w:rPr>
          <w:lang w:val="sr-Cyrl-RS"/>
        </w:rPr>
        <w:t>stručnosti</w:t>
      </w:r>
      <w:r w:rsidR="00555650">
        <w:rPr>
          <w:lang w:val="sr-Cyrl-RS"/>
        </w:rPr>
        <w:t xml:space="preserve">. 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cilju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izvršavanja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neke</w:t>
      </w:r>
      <w:r w:rsidR="00555650">
        <w:rPr>
          <w:lang w:val="sr-Cyrl-RS"/>
        </w:rPr>
        <w:t xml:space="preserve"> </w:t>
      </w:r>
      <w:r>
        <w:rPr>
          <w:lang w:val="sr-Cyrl-RS"/>
        </w:rPr>
        <w:t>primere</w:t>
      </w:r>
      <w:r w:rsidR="00555650">
        <w:rPr>
          <w:lang w:val="sr-Cyrl-RS"/>
        </w:rPr>
        <w:t xml:space="preserve"> </w:t>
      </w:r>
      <w:r>
        <w:rPr>
          <w:lang w:val="sr-Cyrl-RS"/>
        </w:rPr>
        <w:t>dobre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prakse</w:t>
      </w:r>
      <w:r w:rsidR="00555650">
        <w:rPr>
          <w:lang w:val="sr-Cyrl-RS"/>
        </w:rPr>
        <w:t xml:space="preserve"> </w:t>
      </w:r>
      <w:r>
        <w:rPr>
          <w:lang w:val="sr-Cyrl-RS"/>
        </w:rPr>
        <w:t>najviših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Repubici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.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predmetu</w:t>
      </w:r>
      <w:r w:rsidR="0055565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odnosio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povredu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podnosioca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predstavke</w:t>
      </w:r>
      <w:r w:rsidR="00555650">
        <w:rPr>
          <w:lang w:val="sr-Cyrl-RS"/>
        </w:rPr>
        <w:t xml:space="preserve"> </w:t>
      </w:r>
      <w:r>
        <w:rPr>
          <w:lang w:val="sr-Cyrl-RS"/>
        </w:rPr>
        <w:t>zbog</w:t>
      </w:r>
      <w:r w:rsidR="00555650">
        <w:rPr>
          <w:lang w:val="sr-Cyrl-RS"/>
        </w:rPr>
        <w:t xml:space="preserve"> </w:t>
      </w:r>
      <w:r>
        <w:rPr>
          <w:lang w:val="sr-Cyrl-RS"/>
        </w:rPr>
        <w:t>javne</w:t>
      </w:r>
      <w:r w:rsidR="00555650">
        <w:rPr>
          <w:lang w:val="sr-Cyrl-RS"/>
        </w:rPr>
        <w:t xml:space="preserve"> </w:t>
      </w:r>
      <w:r>
        <w:rPr>
          <w:lang w:val="sr-Cyrl-RS"/>
        </w:rPr>
        <w:t>kritike</w:t>
      </w:r>
      <w:r w:rsidR="00555650">
        <w:rPr>
          <w:lang w:val="sr-Cyrl-RS"/>
        </w:rPr>
        <w:t xml:space="preserve"> </w:t>
      </w:r>
      <w:r>
        <w:rPr>
          <w:lang w:val="sr-Cyrl-RS"/>
        </w:rPr>
        <w:t>državnih</w:t>
      </w:r>
      <w:r w:rsidR="00555650">
        <w:rPr>
          <w:lang w:val="sr-Cyrl-RS"/>
        </w:rPr>
        <w:t xml:space="preserve"> </w:t>
      </w:r>
      <w:r>
        <w:rPr>
          <w:lang w:val="sr-Cyrl-RS"/>
        </w:rPr>
        <w:t>zvaničnika</w:t>
      </w:r>
      <w:r w:rsidR="00555650">
        <w:rPr>
          <w:lang w:val="sr-Cyrl-RS"/>
        </w:rPr>
        <w:t xml:space="preserve">, </w:t>
      </w:r>
      <w:r>
        <w:rPr>
          <w:lang w:val="sr-Cyrl-RS"/>
        </w:rPr>
        <w:t>domaći</w:t>
      </w:r>
      <w:r w:rsidR="00555650">
        <w:rPr>
          <w:lang w:val="sr-Cyrl-RS"/>
        </w:rPr>
        <w:t xml:space="preserve"> </w:t>
      </w:r>
      <w:r>
        <w:rPr>
          <w:lang w:val="sr-Cyrl-RS"/>
        </w:rPr>
        <w:t>sudovi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doneli</w:t>
      </w:r>
      <w:r w:rsidR="00555650">
        <w:rPr>
          <w:lang w:val="sr-Cyrl-RS"/>
        </w:rPr>
        <w:t xml:space="preserve"> </w:t>
      </w:r>
      <w:r>
        <w:rPr>
          <w:lang w:val="sr-Cyrl-RS"/>
        </w:rPr>
        <w:t>krivičnu</w:t>
      </w:r>
      <w:r w:rsidR="00555650">
        <w:rPr>
          <w:lang w:val="sr-Cyrl-RS"/>
        </w:rPr>
        <w:t xml:space="preserve"> </w:t>
      </w:r>
      <w:r>
        <w:rPr>
          <w:lang w:val="sr-Cyrl-RS"/>
        </w:rPr>
        <w:t>osudu</w:t>
      </w:r>
      <w:r w:rsidR="00555650">
        <w:rPr>
          <w:lang w:val="sr-Cyrl-RS"/>
        </w:rPr>
        <w:t xml:space="preserve"> </w:t>
      </w:r>
      <w:r>
        <w:rPr>
          <w:lang w:val="sr-Cyrl-RS"/>
        </w:rPr>
        <w:t>zbog</w:t>
      </w:r>
      <w:r w:rsidR="00555650">
        <w:rPr>
          <w:lang w:val="sr-Cyrl-RS"/>
        </w:rPr>
        <w:t xml:space="preserve"> </w:t>
      </w:r>
      <w:r>
        <w:rPr>
          <w:lang w:val="sr-Cyrl-RS"/>
        </w:rPr>
        <w:t>klevete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 w:rsidRPr="00344956">
        <w:rPr>
          <w:lang w:val="sr-Cyrl-RS"/>
        </w:rPr>
        <w:t xml:space="preserve"> </w:t>
      </w:r>
      <w:r>
        <w:rPr>
          <w:lang w:val="sr-Cyrl-RS"/>
        </w:rPr>
        <w:t>Evropski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doneo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presudu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time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povređen</w:t>
      </w:r>
      <w:r w:rsidR="00555650">
        <w:rPr>
          <w:lang w:val="sr-Cyrl-RS"/>
        </w:rPr>
        <w:t xml:space="preserve"> </w:t>
      </w:r>
      <w:r>
        <w:rPr>
          <w:lang w:val="sr-Cyrl-RS"/>
        </w:rPr>
        <w:t>član</w:t>
      </w:r>
      <w:r w:rsidR="00555650">
        <w:rPr>
          <w:lang w:val="sr-Cyrl-RS"/>
        </w:rPr>
        <w:t xml:space="preserve"> 10. </w:t>
      </w:r>
      <w:r>
        <w:rPr>
          <w:lang w:val="sr-Cyrl-RS"/>
        </w:rPr>
        <w:t>Evropske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ljudskim</w:t>
      </w:r>
      <w:r w:rsidR="00555650">
        <w:rPr>
          <w:lang w:val="sr-Cyrl-RS"/>
        </w:rPr>
        <w:t xml:space="preserve"> </w:t>
      </w:r>
      <w:r>
        <w:rPr>
          <w:lang w:val="sr-Cyrl-RS"/>
        </w:rPr>
        <w:t>pravima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to</w:t>
      </w:r>
      <w:r w:rsidR="00555650">
        <w:rPr>
          <w:lang w:val="sr-Cyrl-RS"/>
        </w:rPr>
        <w:t xml:space="preserve"> </w:t>
      </w:r>
      <w:r>
        <w:rPr>
          <w:lang w:val="sr-Cyrl-RS"/>
        </w:rPr>
        <w:t>pravo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slobodu</w:t>
      </w:r>
      <w:r w:rsidR="00555650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555650">
        <w:rPr>
          <w:lang w:val="sr-Cyrl-RS"/>
        </w:rPr>
        <w:t xml:space="preserve">. </w:t>
      </w:r>
      <w:r>
        <w:rPr>
          <w:lang w:val="sr-Cyrl-RS"/>
        </w:rPr>
        <w:t>Reagujući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presudu</w:t>
      </w:r>
      <w:r w:rsidR="00555650">
        <w:rPr>
          <w:lang w:val="sr-Cyrl-RS"/>
        </w:rPr>
        <w:t xml:space="preserve">, </w:t>
      </w:r>
      <w:r>
        <w:rPr>
          <w:lang w:val="sr-Cyrl-RS"/>
        </w:rPr>
        <w:t>Vrhovni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2008.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555650">
        <w:rPr>
          <w:lang w:val="sr-Cyrl-RS"/>
        </w:rPr>
        <w:t xml:space="preserve"> </w:t>
      </w:r>
      <w:r>
        <w:rPr>
          <w:lang w:val="sr-Cyrl-RS"/>
        </w:rPr>
        <w:t>opštih</w:t>
      </w:r>
      <w:r w:rsidR="00555650">
        <w:rPr>
          <w:lang w:val="sr-Cyrl-RS"/>
        </w:rPr>
        <w:t xml:space="preserve"> </w:t>
      </w:r>
      <w:r>
        <w:rPr>
          <w:lang w:val="sr-Cyrl-RS"/>
        </w:rPr>
        <w:t>mera</w:t>
      </w:r>
      <w:r w:rsidR="00555650">
        <w:rPr>
          <w:lang w:val="sr-Cyrl-RS"/>
        </w:rPr>
        <w:t xml:space="preserve"> </w:t>
      </w:r>
      <w:r>
        <w:rPr>
          <w:lang w:val="sr-Cyrl-RS"/>
        </w:rPr>
        <w:t>usvojio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pravno</w:t>
      </w:r>
      <w:r w:rsidR="00555650">
        <w:rPr>
          <w:lang w:val="sr-Cyrl-RS"/>
        </w:rPr>
        <w:t xml:space="preserve"> </w:t>
      </w:r>
      <w:r>
        <w:rPr>
          <w:lang w:val="sr-Cyrl-RS"/>
        </w:rPr>
        <w:t>shvatanje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su</w:t>
      </w:r>
      <w:r w:rsidR="00555650">
        <w:rPr>
          <w:lang w:val="sr-Cyrl-RS"/>
        </w:rPr>
        <w:t xml:space="preserve"> </w:t>
      </w:r>
      <w:r>
        <w:rPr>
          <w:lang w:val="sr-Cyrl-RS"/>
        </w:rPr>
        <w:t>granice</w:t>
      </w:r>
      <w:r w:rsidR="00555650">
        <w:rPr>
          <w:lang w:val="sr-Cyrl-RS"/>
        </w:rPr>
        <w:t xml:space="preserve"> </w:t>
      </w:r>
      <w:r>
        <w:rPr>
          <w:lang w:val="sr-Cyrl-RS"/>
        </w:rPr>
        <w:t>prihvatljive</w:t>
      </w:r>
      <w:r w:rsidR="00555650">
        <w:rPr>
          <w:lang w:val="sr-Cyrl-RS"/>
        </w:rPr>
        <w:t xml:space="preserve"> </w:t>
      </w:r>
      <w:r>
        <w:rPr>
          <w:lang w:val="sr-Cyrl-RS"/>
        </w:rPr>
        <w:t>kritike</w:t>
      </w:r>
      <w:r w:rsidR="00555650">
        <w:rPr>
          <w:lang w:val="sr-Cyrl-RS"/>
        </w:rPr>
        <w:t xml:space="preserve"> </w:t>
      </w:r>
      <w:r>
        <w:rPr>
          <w:lang w:val="sr-Cyrl-RS"/>
        </w:rPr>
        <w:t>šire</w:t>
      </w:r>
      <w:r w:rsidR="00555650">
        <w:rPr>
          <w:lang w:val="sr-Cyrl-RS"/>
        </w:rPr>
        <w:t xml:space="preserve">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javnim</w:t>
      </w:r>
      <w:r w:rsidR="00555650">
        <w:rPr>
          <w:lang w:val="sr-Cyrl-RS"/>
        </w:rPr>
        <w:t xml:space="preserve"> </w:t>
      </w:r>
      <w:r>
        <w:rPr>
          <w:lang w:val="sr-Cyrl-RS"/>
        </w:rPr>
        <w:t>ličnostima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odnosu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druga</w:t>
      </w:r>
      <w:r w:rsidR="00555650">
        <w:rPr>
          <w:lang w:val="sr-Cyrl-RS"/>
        </w:rPr>
        <w:t xml:space="preserve"> </w:t>
      </w:r>
      <w:r>
        <w:rPr>
          <w:lang w:val="sr-Cyrl-RS"/>
        </w:rPr>
        <w:t>lica</w:t>
      </w:r>
      <w:r w:rsidR="00555650">
        <w:rPr>
          <w:lang w:val="sr-Cyrl-RS"/>
        </w:rPr>
        <w:t xml:space="preserve">, </w:t>
      </w:r>
      <w:r>
        <w:rPr>
          <w:lang w:val="sr-Cyrl-RS"/>
        </w:rPr>
        <w:t>odnosno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javne</w:t>
      </w:r>
      <w:r w:rsidR="00555650">
        <w:rPr>
          <w:lang w:val="sr-Cyrl-RS"/>
        </w:rPr>
        <w:t xml:space="preserve"> </w:t>
      </w:r>
      <w:r>
        <w:rPr>
          <w:lang w:val="sr-Cyrl-RS"/>
        </w:rPr>
        <w:t>ličnosti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moraju</w:t>
      </w:r>
      <w:r w:rsidR="00555650">
        <w:rPr>
          <w:lang w:val="sr-Cyrl-RS"/>
        </w:rPr>
        <w:t xml:space="preserve"> </w:t>
      </w:r>
      <w:r>
        <w:rPr>
          <w:lang w:val="sr-Cyrl-RS"/>
        </w:rPr>
        <w:t>ispoljiti</w:t>
      </w:r>
      <w:r w:rsidR="00555650">
        <w:rPr>
          <w:lang w:val="sr-Cyrl-RS"/>
        </w:rPr>
        <w:t xml:space="preserve"> </w:t>
      </w:r>
      <w:r>
        <w:rPr>
          <w:lang w:val="sr-Cyrl-RS"/>
        </w:rPr>
        <w:t>viši</w:t>
      </w:r>
      <w:r w:rsidR="00555650">
        <w:rPr>
          <w:lang w:val="sr-Cyrl-RS"/>
        </w:rPr>
        <w:t xml:space="preserve"> </w:t>
      </w:r>
      <w:r>
        <w:rPr>
          <w:lang w:val="sr-Cyrl-RS"/>
        </w:rPr>
        <w:t>stepen</w:t>
      </w:r>
      <w:r w:rsidR="00555650">
        <w:rPr>
          <w:lang w:val="sr-Cyrl-RS"/>
        </w:rPr>
        <w:t xml:space="preserve"> </w:t>
      </w:r>
      <w:r>
        <w:rPr>
          <w:lang w:val="sr-Cyrl-RS"/>
        </w:rPr>
        <w:t>tolerancije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grupi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povredu</w:t>
      </w:r>
      <w:r w:rsidR="00555650">
        <w:rPr>
          <w:lang w:val="sr-Cyrl-RS"/>
        </w:rPr>
        <w:t xml:space="preserve"> </w:t>
      </w:r>
      <w:r>
        <w:rPr>
          <w:lang w:val="sr-Cyrl-RS"/>
        </w:rPr>
        <w:t>člana</w:t>
      </w:r>
      <w:r w:rsidR="00555650">
        <w:rPr>
          <w:lang w:val="sr-Cyrl-RS"/>
        </w:rPr>
        <w:t xml:space="preserve"> 5. </w:t>
      </w:r>
      <w:r>
        <w:rPr>
          <w:lang w:val="sr-Cyrl-RS"/>
        </w:rPr>
        <w:t>Konvencije</w:t>
      </w:r>
      <w:r w:rsidR="00555650">
        <w:rPr>
          <w:lang w:val="sr-Cyrl-RS"/>
        </w:rPr>
        <w:t xml:space="preserve">, </w:t>
      </w:r>
      <w:r>
        <w:rPr>
          <w:lang w:val="sr-Cyrl-RS"/>
        </w:rPr>
        <w:t>pravo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slobodu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bezbednost</w:t>
      </w:r>
      <w:r w:rsidR="00555650">
        <w:rPr>
          <w:lang w:val="sr-Cyrl-RS"/>
        </w:rPr>
        <w:t xml:space="preserve">, </w:t>
      </w:r>
      <w:r>
        <w:rPr>
          <w:lang w:val="sr-Cyrl-RS"/>
        </w:rPr>
        <w:t>Vrhovni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kasacioni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sednici</w:t>
      </w:r>
      <w:r w:rsidR="00555650">
        <w:rPr>
          <w:lang w:val="sr-Cyrl-RS"/>
        </w:rPr>
        <w:t xml:space="preserve"> </w:t>
      </w:r>
      <w:r>
        <w:rPr>
          <w:lang w:val="sr-Cyrl-RS"/>
        </w:rPr>
        <w:t>od</w:t>
      </w:r>
      <w:r w:rsidR="00555650">
        <w:rPr>
          <w:lang w:val="sr-Cyrl-RS"/>
        </w:rPr>
        <w:t xml:space="preserve"> </w:t>
      </w:r>
      <w:r>
        <w:rPr>
          <w:lang w:val="sr-Cyrl-RS"/>
        </w:rPr>
        <w:t>marta</w:t>
      </w:r>
      <w:r w:rsidR="00555650">
        <w:rPr>
          <w:lang w:val="sr-Cyrl-RS"/>
        </w:rPr>
        <w:t xml:space="preserve"> 2011.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 </w:t>
      </w:r>
      <w:r>
        <w:rPr>
          <w:lang w:val="sr-Cyrl-RS"/>
        </w:rPr>
        <w:t>zauzeo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stav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imao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efekat</w:t>
      </w:r>
      <w:r w:rsidR="00555650">
        <w:rPr>
          <w:lang w:val="sr-Cyrl-RS"/>
        </w:rPr>
        <w:t xml:space="preserve"> </w:t>
      </w:r>
      <w:r>
        <w:rPr>
          <w:lang w:val="sr-Cyrl-RS"/>
        </w:rPr>
        <w:t>smanjenje</w:t>
      </w:r>
      <w:r w:rsidR="00555650">
        <w:rPr>
          <w:lang w:val="sr-Cyrl-RS"/>
        </w:rPr>
        <w:t xml:space="preserve"> </w:t>
      </w:r>
      <w:r>
        <w:rPr>
          <w:lang w:val="sr-Cyrl-RS"/>
        </w:rPr>
        <w:t>dužine</w:t>
      </w:r>
      <w:r w:rsidR="00555650">
        <w:rPr>
          <w:lang w:val="sr-Cyrl-RS"/>
        </w:rPr>
        <w:t xml:space="preserve"> </w:t>
      </w:r>
      <w:r>
        <w:rPr>
          <w:lang w:val="sr-Cyrl-RS"/>
        </w:rPr>
        <w:t>trajanja</w:t>
      </w:r>
      <w:r w:rsidR="00555650">
        <w:rPr>
          <w:lang w:val="sr-Cyrl-RS"/>
        </w:rPr>
        <w:t xml:space="preserve"> </w:t>
      </w:r>
      <w:r>
        <w:rPr>
          <w:lang w:val="sr-Cyrl-RS"/>
        </w:rPr>
        <w:t>pritvora</w:t>
      </w:r>
      <w:r w:rsidR="00555650">
        <w:rPr>
          <w:lang w:val="sr-Cyrl-RS"/>
        </w:rPr>
        <w:t>.</w:t>
      </w: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vezi</w:t>
      </w:r>
      <w:r w:rsidR="00555650">
        <w:rPr>
          <w:lang w:val="sr-Cyrl-RS"/>
        </w:rPr>
        <w:t xml:space="preserve"> </w:t>
      </w:r>
      <w:r>
        <w:rPr>
          <w:lang w:val="sr-Cyrl-RS"/>
        </w:rPr>
        <w:t>velike</w:t>
      </w:r>
      <w:r w:rsidR="00555650">
        <w:rPr>
          <w:lang w:val="sr-Cyrl-RS"/>
        </w:rPr>
        <w:t xml:space="preserve"> </w:t>
      </w:r>
      <w:r>
        <w:rPr>
          <w:lang w:val="sr-Cyrl-RS"/>
        </w:rPr>
        <w:t>grupe</w:t>
      </w:r>
      <w:r w:rsidR="00555650">
        <w:rPr>
          <w:lang w:val="sr-Cyrl-RS"/>
        </w:rPr>
        <w:t xml:space="preserve"> </w:t>
      </w:r>
      <w:r>
        <w:rPr>
          <w:lang w:val="sr-Cyrl-RS"/>
        </w:rPr>
        <w:t>predmeta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isplate</w:t>
      </w:r>
      <w:r w:rsidR="00555650">
        <w:rPr>
          <w:lang w:val="sr-Cyrl-RS"/>
        </w:rPr>
        <w:t xml:space="preserve"> </w:t>
      </w:r>
      <w:r>
        <w:rPr>
          <w:lang w:val="sr-Cyrl-RS"/>
        </w:rPr>
        <w:t>novčanih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iz</w:t>
      </w:r>
      <w:r w:rsidR="00555650">
        <w:rPr>
          <w:lang w:val="sr-Cyrl-RS"/>
        </w:rPr>
        <w:t xml:space="preserve"> </w:t>
      </w:r>
      <w:r>
        <w:rPr>
          <w:lang w:val="sr-Cyrl-RS"/>
        </w:rPr>
        <w:t>radnog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odnosa</w:t>
      </w:r>
      <w:r w:rsidR="00555650">
        <w:rPr>
          <w:lang w:val="sr-Cyrl-RS"/>
        </w:rPr>
        <w:t xml:space="preserve"> </w:t>
      </w:r>
      <w:r>
        <w:rPr>
          <w:lang w:val="sr-Cyrl-RS"/>
        </w:rPr>
        <w:t>utvrđenih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izvršnim</w:t>
      </w:r>
      <w:r w:rsidR="00555650">
        <w:rPr>
          <w:lang w:val="sr-Cyrl-RS"/>
        </w:rPr>
        <w:t xml:space="preserve"> </w:t>
      </w:r>
      <w:r>
        <w:rPr>
          <w:lang w:val="sr-Cyrl-RS"/>
        </w:rPr>
        <w:t>ispravama</w:t>
      </w:r>
      <w:r w:rsidR="0055565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5556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55650">
        <w:rPr>
          <w:lang w:val="sr-Cyrl-RS"/>
        </w:rPr>
        <w:t xml:space="preserve"> </w:t>
      </w:r>
      <w:r>
        <w:rPr>
          <w:lang w:val="sr-Cyrl-RS"/>
        </w:rPr>
        <w:t>subjekata</w:t>
      </w:r>
      <w:r w:rsidR="00555650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restrukturiranju</w:t>
      </w:r>
      <w:r w:rsidR="00555650">
        <w:rPr>
          <w:lang w:val="sr-Cyrl-RS"/>
        </w:rPr>
        <w:t xml:space="preserve">, </w:t>
      </w:r>
      <w:r>
        <w:rPr>
          <w:lang w:val="sr-Cyrl-RS"/>
        </w:rPr>
        <w:t>građansko</w:t>
      </w:r>
      <w:r w:rsidR="00555650">
        <w:rPr>
          <w:lang w:val="sr-Cyrl-RS"/>
        </w:rPr>
        <w:t xml:space="preserve"> </w:t>
      </w:r>
      <w:r>
        <w:rPr>
          <w:lang w:val="sr-Cyrl-RS"/>
        </w:rPr>
        <w:t>odeljenje</w:t>
      </w:r>
      <w:r w:rsidR="00555650">
        <w:rPr>
          <w:lang w:val="sr-Cyrl-RS"/>
        </w:rPr>
        <w:t xml:space="preserve"> </w:t>
      </w:r>
      <w:r>
        <w:rPr>
          <w:lang w:val="sr-Cyrl-RS"/>
        </w:rPr>
        <w:t>Vrhovnog</w:t>
      </w:r>
      <w:r w:rsidR="00555650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februaru</w:t>
      </w:r>
      <w:r w:rsidR="00555650">
        <w:rPr>
          <w:lang w:val="sr-Cyrl-RS"/>
        </w:rPr>
        <w:t xml:space="preserve"> 2011. </w:t>
      </w:r>
      <w:r>
        <w:rPr>
          <w:lang w:val="sr-Cyrl-RS"/>
        </w:rPr>
        <w:t>godine</w:t>
      </w:r>
      <w:r w:rsidR="00555650">
        <w:rPr>
          <w:lang w:val="sr-Cyrl-RS"/>
        </w:rPr>
        <w:t xml:space="preserve">  </w:t>
      </w:r>
      <w:r>
        <w:rPr>
          <w:lang w:val="sr-Cyrl-RS"/>
        </w:rPr>
        <w:t>rukovodeći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shvatanjima</w:t>
      </w:r>
      <w:r w:rsidR="00555650">
        <w:rPr>
          <w:lang w:val="sr-Cyrl-RS"/>
        </w:rPr>
        <w:t xml:space="preserve"> </w:t>
      </w:r>
      <w:r>
        <w:rPr>
          <w:lang w:val="sr-Cyrl-RS"/>
        </w:rPr>
        <w:t>izraženim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presudama</w:t>
      </w:r>
      <w:r w:rsidR="00555650">
        <w:rPr>
          <w:lang w:val="sr-Cyrl-RS"/>
        </w:rPr>
        <w:t xml:space="preserve"> </w:t>
      </w:r>
      <w:r>
        <w:rPr>
          <w:lang w:val="sr-Cyrl-RS"/>
        </w:rPr>
        <w:t>Evropskog</w:t>
      </w:r>
      <w:r w:rsidR="00555650">
        <w:rPr>
          <w:lang w:val="sr-Cyrl-RS"/>
        </w:rPr>
        <w:t xml:space="preserve"> </w:t>
      </w:r>
      <w:r>
        <w:rPr>
          <w:lang w:val="sr-Cyrl-RS"/>
        </w:rPr>
        <w:t>suda</w:t>
      </w:r>
      <w:r w:rsidR="00555650">
        <w:rPr>
          <w:lang w:val="sr-Cyrl-RS"/>
        </w:rPr>
        <w:t xml:space="preserve"> </w:t>
      </w:r>
      <w:r>
        <w:rPr>
          <w:lang w:val="sr-Cyrl-RS"/>
        </w:rPr>
        <w:t>za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ljudska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skladu</w:t>
      </w:r>
      <w:r w:rsidR="00555650">
        <w:rPr>
          <w:lang w:val="sr-Cyrl-RS"/>
        </w:rPr>
        <w:t xml:space="preserve"> </w:t>
      </w:r>
      <w:r>
        <w:rPr>
          <w:lang w:val="sr-Cyrl-RS"/>
        </w:rPr>
        <w:t>sa</w:t>
      </w:r>
      <w:r w:rsidR="00555650">
        <w:rPr>
          <w:lang w:val="sr-Cyrl-RS"/>
        </w:rPr>
        <w:t xml:space="preserve"> </w:t>
      </w:r>
      <w:r>
        <w:rPr>
          <w:lang w:val="sr-Cyrl-RS"/>
        </w:rPr>
        <w:t>članom</w:t>
      </w:r>
      <w:r w:rsidR="00555650">
        <w:rPr>
          <w:lang w:val="sr-Cyrl-RS"/>
        </w:rPr>
        <w:t xml:space="preserve"> 18. </w:t>
      </w:r>
      <w:r>
        <w:rPr>
          <w:lang w:val="sr-Cyrl-RS"/>
        </w:rPr>
        <w:t>Ustava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, </w:t>
      </w:r>
      <w:r>
        <w:rPr>
          <w:lang w:val="sr-Cyrl-RS"/>
        </w:rPr>
        <w:t>usvojilo</w:t>
      </w:r>
      <w:r w:rsidR="00555650">
        <w:rPr>
          <w:lang w:val="sr-Cyrl-RS"/>
        </w:rPr>
        <w:t xml:space="preserve"> </w:t>
      </w:r>
      <w:r>
        <w:rPr>
          <w:lang w:val="sr-Cyrl-RS"/>
        </w:rPr>
        <w:t>pravno</w:t>
      </w:r>
      <w:r w:rsidR="00555650">
        <w:rPr>
          <w:lang w:val="sr-Cyrl-RS"/>
        </w:rPr>
        <w:t xml:space="preserve"> </w:t>
      </w:r>
      <w:r>
        <w:rPr>
          <w:lang w:val="sr-Cyrl-RS"/>
        </w:rPr>
        <w:t>shvatanje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izvršni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postupci</w:t>
      </w:r>
      <w:r w:rsidR="00555650">
        <w:rPr>
          <w:lang w:val="sr-Cyrl-RS"/>
        </w:rPr>
        <w:t xml:space="preserve"> </w:t>
      </w:r>
      <w:r>
        <w:rPr>
          <w:lang w:val="sr-Cyrl-RS"/>
        </w:rPr>
        <w:t>koji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naplatu</w:t>
      </w:r>
      <w:r w:rsidR="00555650">
        <w:rPr>
          <w:lang w:val="sr-Cyrl-RS"/>
        </w:rPr>
        <w:t xml:space="preserve"> </w:t>
      </w:r>
      <w:r>
        <w:rPr>
          <w:lang w:val="sr-Cyrl-RS"/>
        </w:rPr>
        <w:t>potraživanja</w:t>
      </w:r>
      <w:r w:rsidR="00555650">
        <w:rPr>
          <w:lang w:val="sr-Cyrl-RS"/>
        </w:rPr>
        <w:t xml:space="preserve"> </w:t>
      </w:r>
      <w:r>
        <w:rPr>
          <w:lang w:val="sr-Cyrl-RS"/>
        </w:rPr>
        <w:t>iz</w:t>
      </w:r>
      <w:r w:rsidR="00555650">
        <w:rPr>
          <w:lang w:val="sr-Cyrl-RS"/>
        </w:rPr>
        <w:t xml:space="preserve"> </w:t>
      </w:r>
      <w:r>
        <w:rPr>
          <w:lang w:val="sr-Cyrl-RS"/>
        </w:rPr>
        <w:t>radnog</w:t>
      </w:r>
      <w:r w:rsidR="00555650">
        <w:rPr>
          <w:lang w:val="sr-Cyrl-RS"/>
        </w:rPr>
        <w:t xml:space="preserve"> </w:t>
      </w:r>
      <w:r>
        <w:rPr>
          <w:lang w:val="sr-Cyrl-RS"/>
        </w:rPr>
        <w:t>odnosa</w:t>
      </w:r>
      <w:r w:rsidR="00555650">
        <w:rPr>
          <w:lang w:val="sr-Cyrl-RS"/>
        </w:rPr>
        <w:t xml:space="preserve"> </w:t>
      </w:r>
      <w:r>
        <w:rPr>
          <w:lang w:val="sr-Cyrl-RS"/>
        </w:rPr>
        <w:t>utvrđeni</w:t>
      </w:r>
      <w:r w:rsidR="00555650">
        <w:rPr>
          <w:lang w:val="sr-Cyrl-RS"/>
        </w:rPr>
        <w:t xml:space="preserve"> </w:t>
      </w:r>
      <w:r>
        <w:rPr>
          <w:lang w:val="sr-Cyrl-RS"/>
        </w:rPr>
        <w:t>izvršnim</w:t>
      </w:r>
      <w:r w:rsidR="00555650">
        <w:rPr>
          <w:lang w:val="sr-Cyrl-RS"/>
        </w:rPr>
        <w:t xml:space="preserve"> </w:t>
      </w:r>
      <w:r>
        <w:rPr>
          <w:lang w:val="sr-Cyrl-RS"/>
        </w:rPr>
        <w:t>ispravama</w:t>
      </w:r>
      <w:r w:rsidR="00555650">
        <w:rPr>
          <w:lang w:val="sr-Cyrl-RS"/>
        </w:rPr>
        <w:t xml:space="preserve"> </w:t>
      </w:r>
      <w:r>
        <w:rPr>
          <w:lang w:val="sr-Cyrl-RS"/>
        </w:rPr>
        <w:t>protiv</w:t>
      </w:r>
      <w:r w:rsidR="00555650">
        <w:rPr>
          <w:lang w:val="sr-Cyrl-RS"/>
        </w:rPr>
        <w:t xml:space="preserve"> </w:t>
      </w:r>
      <w:r>
        <w:rPr>
          <w:lang w:val="sr-Cyrl-RS"/>
        </w:rPr>
        <w:t>dužnika</w:t>
      </w:r>
      <w:r w:rsidR="00555650">
        <w:rPr>
          <w:lang w:val="sr-Cyrl-RS"/>
        </w:rPr>
        <w:t xml:space="preserve"> </w:t>
      </w:r>
      <w:r>
        <w:rPr>
          <w:lang w:val="sr-Cyrl-RS"/>
        </w:rPr>
        <w:t>subjekata</w:t>
      </w:r>
      <w:r w:rsidR="00555650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 </w:t>
      </w:r>
      <w:r>
        <w:rPr>
          <w:lang w:val="sr-Cyrl-RS"/>
        </w:rPr>
        <w:t>restrukturiranju</w:t>
      </w:r>
      <w:r w:rsidR="00555650">
        <w:rPr>
          <w:lang w:val="sr-Cyrl-RS"/>
        </w:rPr>
        <w:t xml:space="preserve"> </w:t>
      </w:r>
      <w:r>
        <w:rPr>
          <w:lang w:val="sr-Cyrl-RS"/>
        </w:rPr>
        <w:t>neće</w:t>
      </w:r>
      <w:r w:rsidR="00555650">
        <w:rPr>
          <w:lang w:val="sr-Cyrl-RS"/>
        </w:rPr>
        <w:t xml:space="preserve"> </w:t>
      </w:r>
      <w:r>
        <w:rPr>
          <w:lang w:val="sr-Cyrl-RS"/>
        </w:rPr>
        <w:t>prekidati</w:t>
      </w:r>
      <w:r w:rsidR="00555650">
        <w:rPr>
          <w:lang w:val="sr-Cyrl-RS"/>
        </w:rPr>
        <w:t xml:space="preserve">, </w:t>
      </w:r>
      <w:r>
        <w:rPr>
          <w:lang w:val="sr-Cyrl-RS"/>
        </w:rPr>
        <w:t>a</w:t>
      </w:r>
      <w:r w:rsidR="00555650">
        <w:rPr>
          <w:lang w:val="sr-Cyrl-RS"/>
        </w:rPr>
        <w:t xml:space="preserve"> </w:t>
      </w:r>
      <w:r>
        <w:rPr>
          <w:lang w:val="sr-Cyrl-RS"/>
        </w:rPr>
        <w:t>prekinuti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postupci</w:t>
      </w:r>
      <w:r w:rsidR="00555650">
        <w:rPr>
          <w:lang w:val="sr-Cyrl-RS"/>
        </w:rPr>
        <w:t xml:space="preserve"> </w:t>
      </w:r>
      <w:r>
        <w:rPr>
          <w:lang w:val="sr-Cyrl-RS"/>
        </w:rPr>
        <w:t>će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nastaviti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okončati</w:t>
      </w:r>
      <w:r w:rsidR="00555650">
        <w:rPr>
          <w:lang w:val="sr-Cyrl-RS"/>
        </w:rPr>
        <w:t>.</w:t>
      </w:r>
    </w:p>
    <w:p w:rsidR="00555650" w:rsidRDefault="00555650" w:rsidP="00555650">
      <w:pPr>
        <w:pStyle w:val="NoSpacing"/>
        <w:ind w:firstLine="720"/>
        <w:jc w:val="both"/>
        <w:rPr>
          <w:lang w:val="sr-Cyrl-RS"/>
        </w:rPr>
      </w:pPr>
    </w:p>
    <w:p w:rsidR="00555650" w:rsidRDefault="00CE6830" w:rsidP="0055565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diskusiji</w:t>
      </w:r>
      <w:r w:rsidR="00555650">
        <w:rPr>
          <w:lang w:val="sr-Cyrl-RS"/>
        </w:rPr>
        <w:t xml:space="preserve"> </w:t>
      </w:r>
      <w:r>
        <w:rPr>
          <w:lang w:val="sr-Cyrl-RS"/>
        </w:rPr>
        <w:t>koja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usledila</w:t>
      </w:r>
      <w:r w:rsidR="00555650">
        <w:rPr>
          <w:lang w:val="sr-Cyrl-RS"/>
        </w:rPr>
        <w:t xml:space="preserve"> </w:t>
      </w:r>
      <w:r>
        <w:rPr>
          <w:lang w:val="sr-Cyrl-RS"/>
        </w:rPr>
        <w:t>ukazano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na</w:t>
      </w:r>
      <w:r w:rsidR="00555650">
        <w:rPr>
          <w:lang w:val="sr-Cyrl-RS"/>
        </w:rPr>
        <w:t xml:space="preserve"> </w:t>
      </w:r>
      <w:r>
        <w:rPr>
          <w:lang w:val="sr-Cyrl-RS"/>
        </w:rPr>
        <w:t>ulogu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značaj</w:t>
      </w:r>
      <w:r w:rsidR="00555650">
        <w:rPr>
          <w:lang w:val="sr-Cyrl-RS"/>
        </w:rPr>
        <w:t xml:space="preserve"> </w:t>
      </w:r>
      <w:r>
        <w:rPr>
          <w:lang w:val="sr-Cyrl-RS"/>
        </w:rPr>
        <w:t>Advokatske</w:t>
      </w:r>
      <w:r w:rsidR="00555650">
        <w:rPr>
          <w:lang w:val="sr-Cyrl-RS"/>
        </w:rPr>
        <w:t xml:space="preserve"> </w:t>
      </w:r>
      <w:r>
        <w:rPr>
          <w:lang w:val="sr-Cyrl-RS"/>
        </w:rPr>
        <w:t>komore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zaštiti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ocenjeno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postoji</w:t>
      </w:r>
      <w:r w:rsidR="00555650">
        <w:rPr>
          <w:lang w:val="sr-Cyrl-RS"/>
        </w:rPr>
        <w:t xml:space="preserve"> </w:t>
      </w:r>
      <w:r>
        <w:rPr>
          <w:lang w:val="sr-Cyrl-RS"/>
        </w:rPr>
        <w:t>napredak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oblasti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Republici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.  </w:t>
      </w:r>
      <w:r>
        <w:rPr>
          <w:lang w:val="sr-Cyrl-RS"/>
        </w:rPr>
        <w:t>Iznet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stav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garanciju</w:t>
      </w:r>
      <w:r w:rsidR="00555650">
        <w:rPr>
          <w:lang w:val="sr-Cyrl-RS"/>
        </w:rPr>
        <w:t xml:space="preserve"> </w:t>
      </w:r>
      <w:r>
        <w:rPr>
          <w:lang w:val="sr-Cyrl-RS"/>
        </w:rPr>
        <w:t>vladavine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555650">
        <w:rPr>
          <w:lang w:val="sr-Cyrl-RS"/>
        </w:rPr>
        <w:t xml:space="preserve"> </w:t>
      </w:r>
      <w:r>
        <w:rPr>
          <w:lang w:val="sr-Cyrl-RS"/>
        </w:rPr>
        <w:t>pre</w:t>
      </w:r>
      <w:r w:rsidR="00555650">
        <w:rPr>
          <w:lang w:val="sr-Cyrl-RS"/>
        </w:rPr>
        <w:t xml:space="preserve"> </w:t>
      </w:r>
      <w:r>
        <w:rPr>
          <w:lang w:val="sr-Cyrl-RS"/>
        </w:rPr>
        <w:t>svega</w:t>
      </w:r>
      <w:r w:rsidR="00555650">
        <w:rPr>
          <w:lang w:val="sr-Cyrl-RS"/>
        </w:rPr>
        <w:t xml:space="preserve"> </w:t>
      </w:r>
      <w:r>
        <w:rPr>
          <w:lang w:val="sr-Cyrl-RS"/>
        </w:rPr>
        <w:t>nezavisan</w:t>
      </w:r>
      <w:r w:rsidR="00555650">
        <w:rPr>
          <w:lang w:val="sr-Cyrl-RS"/>
        </w:rPr>
        <w:t xml:space="preserve"> </w:t>
      </w:r>
      <w:r>
        <w:rPr>
          <w:lang w:val="sr-Cyrl-RS"/>
        </w:rPr>
        <w:t>sud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nezavisna</w:t>
      </w:r>
      <w:r w:rsidR="00555650">
        <w:rPr>
          <w:lang w:val="sr-Cyrl-RS"/>
        </w:rPr>
        <w:t xml:space="preserve"> </w:t>
      </w:r>
      <w:r>
        <w:rPr>
          <w:lang w:val="sr-Cyrl-RS"/>
        </w:rPr>
        <w:t>advokatura</w:t>
      </w:r>
      <w:r w:rsidR="00555650">
        <w:rPr>
          <w:lang w:val="sr-Cyrl-RS"/>
        </w:rPr>
        <w:t xml:space="preserve">. </w:t>
      </w:r>
      <w:r>
        <w:rPr>
          <w:lang w:val="sr-Cyrl-RS"/>
        </w:rPr>
        <w:t>Takođe</w:t>
      </w:r>
      <w:r w:rsidR="00555650">
        <w:rPr>
          <w:lang w:val="sr-Cyrl-RS"/>
        </w:rPr>
        <w:t xml:space="preserve">, </w:t>
      </w:r>
      <w:r>
        <w:rPr>
          <w:lang w:val="sr-Cyrl-RS"/>
        </w:rPr>
        <w:t>iznet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stav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Srbiji</w:t>
      </w:r>
      <w:r w:rsidR="00555650">
        <w:rPr>
          <w:lang w:val="sr-Cyrl-RS"/>
        </w:rPr>
        <w:t xml:space="preserve"> </w:t>
      </w:r>
      <w:r>
        <w:rPr>
          <w:lang w:val="sr-Cyrl-RS"/>
        </w:rPr>
        <w:t>kršenje</w:t>
      </w:r>
      <w:r w:rsidR="00555650">
        <w:rPr>
          <w:lang w:val="sr-Cyrl-RS"/>
        </w:rPr>
        <w:t xml:space="preserve"> </w:t>
      </w:r>
      <w:r>
        <w:rPr>
          <w:lang w:val="sr-Cyrl-RS"/>
        </w:rPr>
        <w:t>ljudskih</w:t>
      </w:r>
      <w:r w:rsidR="00555650">
        <w:rPr>
          <w:lang w:val="sr-Cyrl-RS"/>
        </w:rPr>
        <w:t xml:space="preserve"> </w:t>
      </w:r>
      <w:r>
        <w:rPr>
          <w:lang w:val="sr-Cyrl-RS"/>
        </w:rPr>
        <w:t>prava</w:t>
      </w:r>
      <w:r w:rsidR="00555650">
        <w:rPr>
          <w:lang w:val="sr-Cyrl-RS"/>
        </w:rPr>
        <w:t xml:space="preserve"> </w:t>
      </w:r>
      <w:r>
        <w:rPr>
          <w:lang w:val="sr-Cyrl-RS"/>
        </w:rPr>
        <w:t>postoji</w:t>
      </w:r>
      <w:r w:rsidR="00555650">
        <w:rPr>
          <w:lang w:val="sr-Cyrl-RS"/>
        </w:rPr>
        <w:t xml:space="preserve"> </w:t>
      </w:r>
      <w:r>
        <w:rPr>
          <w:lang w:val="sr-Cyrl-RS"/>
        </w:rPr>
        <w:t>kada</w:t>
      </w:r>
      <w:r w:rsidR="00555650">
        <w:rPr>
          <w:lang w:val="sr-Cyrl-RS"/>
        </w:rPr>
        <w:t xml:space="preserve"> </w:t>
      </w:r>
      <w:r>
        <w:rPr>
          <w:lang w:val="sr-Cyrl-RS"/>
        </w:rPr>
        <w:t>je</w:t>
      </w:r>
      <w:r w:rsidR="00555650">
        <w:rPr>
          <w:lang w:val="sr-Cyrl-RS"/>
        </w:rPr>
        <w:t xml:space="preserve"> </w:t>
      </w:r>
      <w:r>
        <w:rPr>
          <w:lang w:val="sr-Cyrl-RS"/>
        </w:rPr>
        <w:t>reč</w:t>
      </w:r>
      <w:r w:rsidR="00555650">
        <w:rPr>
          <w:lang w:val="sr-Cyrl-RS"/>
        </w:rPr>
        <w:t xml:space="preserve"> </w:t>
      </w:r>
      <w:r>
        <w:rPr>
          <w:lang w:val="sr-Cyrl-RS"/>
        </w:rPr>
        <w:t>o</w:t>
      </w:r>
      <w:r w:rsidR="00555650">
        <w:rPr>
          <w:lang w:val="sr-Cyrl-RS"/>
        </w:rPr>
        <w:t xml:space="preserve"> </w:t>
      </w:r>
      <w:r>
        <w:rPr>
          <w:lang w:val="sr-Cyrl-RS"/>
        </w:rPr>
        <w:t>presumpciji</w:t>
      </w:r>
      <w:r w:rsidR="00555650">
        <w:rPr>
          <w:lang w:val="sr-Cyrl-RS"/>
        </w:rPr>
        <w:t xml:space="preserve"> </w:t>
      </w:r>
      <w:r>
        <w:rPr>
          <w:lang w:val="sr-Cyrl-RS"/>
        </w:rPr>
        <w:t>nevinosti</w:t>
      </w:r>
      <w:r w:rsidR="00555650">
        <w:rPr>
          <w:lang w:val="sr-Cyrl-RS"/>
        </w:rPr>
        <w:t xml:space="preserve">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se</w:t>
      </w:r>
      <w:r w:rsidR="00555650">
        <w:rPr>
          <w:lang w:val="sr-Cyrl-RS"/>
        </w:rPr>
        <w:t xml:space="preserve"> </w:t>
      </w:r>
      <w:r>
        <w:rPr>
          <w:lang w:val="sr-Cyrl-RS"/>
        </w:rPr>
        <w:t>krivični</w:t>
      </w:r>
      <w:r w:rsidR="00555650">
        <w:rPr>
          <w:lang w:val="sr-Cyrl-RS"/>
        </w:rPr>
        <w:t xml:space="preserve"> </w:t>
      </w:r>
      <w:r>
        <w:rPr>
          <w:lang w:val="sr-Cyrl-RS"/>
        </w:rPr>
        <w:t>postupci</w:t>
      </w:r>
      <w:r w:rsidR="00555650">
        <w:rPr>
          <w:lang w:val="sr-Cyrl-RS"/>
        </w:rPr>
        <w:t xml:space="preserve">  </w:t>
      </w:r>
      <w:r>
        <w:rPr>
          <w:lang w:val="sr-Cyrl-RS"/>
        </w:rPr>
        <w:t>vode</w:t>
      </w:r>
      <w:r w:rsidR="00555650">
        <w:rPr>
          <w:lang w:val="sr-Cyrl-RS"/>
        </w:rPr>
        <w:t xml:space="preserve"> </w:t>
      </w:r>
      <w:r>
        <w:rPr>
          <w:lang w:val="sr-Cyrl-RS"/>
        </w:rPr>
        <w:t>u</w:t>
      </w:r>
      <w:r w:rsidR="00555650">
        <w:rPr>
          <w:lang w:val="sr-Cyrl-RS"/>
        </w:rPr>
        <w:t xml:space="preserve"> </w:t>
      </w:r>
      <w:r>
        <w:rPr>
          <w:lang w:val="sr-Cyrl-RS"/>
        </w:rPr>
        <w:t>javnosti</w:t>
      </w:r>
      <w:r w:rsidR="00555650">
        <w:rPr>
          <w:lang w:val="sr-Cyrl-RS"/>
        </w:rPr>
        <w:t xml:space="preserve">, </w:t>
      </w:r>
      <w:r>
        <w:rPr>
          <w:lang w:val="sr-Cyrl-RS"/>
        </w:rPr>
        <w:t>i</w:t>
      </w:r>
      <w:r w:rsidR="00555650">
        <w:rPr>
          <w:lang w:val="sr-Cyrl-RS"/>
        </w:rPr>
        <w:t xml:space="preserve"> </w:t>
      </w:r>
      <w:r>
        <w:rPr>
          <w:lang w:val="sr-Cyrl-RS"/>
        </w:rPr>
        <w:t>takvu</w:t>
      </w:r>
      <w:r w:rsidR="00555650">
        <w:rPr>
          <w:lang w:val="sr-Cyrl-RS"/>
        </w:rPr>
        <w:t xml:space="preserve"> </w:t>
      </w:r>
      <w:r>
        <w:rPr>
          <w:lang w:val="sr-Cyrl-RS"/>
        </w:rPr>
        <w:t>praksu</w:t>
      </w:r>
      <w:r w:rsidR="00555650">
        <w:rPr>
          <w:lang w:val="sr-Cyrl-RS"/>
        </w:rPr>
        <w:t xml:space="preserve"> </w:t>
      </w:r>
      <w:r>
        <w:rPr>
          <w:lang w:val="sr-Cyrl-RS"/>
        </w:rPr>
        <w:t>bi</w:t>
      </w:r>
      <w:r w:rsidR="00555650">
        <w:rPr>
          <w:lang w:val="sr-Cyrl-RS"/>
        </w:rPr>
        <w:t xml:space="preserve"> </w:t>
      </w:r>
      <w:r>
        <w:rPr>
          <w:lang w:val="sr-Cyrl-RS"/>
        </w:rPr>
        <w:t>trebalo</w:t>
      </w:r>
      <w:r w:rsidR="00555650">
        <w:rPr>
          <w:lang w:val="sr-Cyrl-RS"/>
        </w:rPr>
        <w:t xml:space="preserve"> </w:t>
      </w:r>
      <w:r>
        <w:rPr>
          <w:lang w:val="sr-Cyrl-RS"/>
        </w:rPr>
        <w:t>da</w:t>
      </w:r>
      <w:r w:rsidR="00555650">
        <w:rPr>
          <w:lang w:val="sr-Cyrl-RS"/>
        </w:rPr>
        <w:t xml:space="preserve"> </w:t>
      </w:r>
      <w:r>
        <w:rPr>
          <w:lang w:val="sr-Cyrl-RS"/>
        </w:rPr>
        <w:t>prekinemo</w:t>
      </w:r>
      <w:r w:rsidR="00555650">
        <w:rPr>
          <w:lang w:val="sr-Cyrl-RS"/>
        </w:rPr>
        <w:t xml:space="preserve">. </w:t>
      </w:r>
    </w:p>
    <w:p w:rsidR="00555650" w:rsidRDefault="00555650" w:rsidP="00555650">
      <w:pPr>
        <w:pStyle w:val="NoSpacing"/>
        <w:ind w:firstLine="720"/>
        <w:jc w:val="both"/>
        <w:rPr>
          <w:lang w:val="sr-Cyrl-RS"/>
        </w:rPr>
      </w:pPr>
    </w:p>
    <w:p w:rsidR="00555650" w:rsidRPr="00373C5E" w:rsidRDefault="00CE6830" w:rsidP="00555650">
      <w:pPr>
        <w:pStyle w:val="NoSpacing"/>
        <w:ind w:firstLine="720"/>
        <w:jc w:val="both"/>
        <w:rPr>
          <w:b/>
          <w:lang w:val="sr-Cyrl-RS"/>
        </w:rPr>
      </w:pPr>
      <w:r>
        <w:rPr>
          <w:rFonts w:eastAsia="Times New Roman" w:cs="Times New Roman"/>
          <w:b/>
          <w:szCs w:val="20"/>
          <w:lang w:val="sr-Cyrl-CS"/>
        </w:rPr>
        <w:t>Diskusija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okončana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zaključkom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potrebno</w:t>
      </w:r>
      <w:r w:rsidR="00555650" w:rsidRPr="00373C5E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sve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državne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institucije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i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organi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preduzmu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mere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u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skladu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svojim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nadležnostima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kako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bi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došlo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do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smanjenja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broja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predstavki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pred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Evropskim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sudom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za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ljudska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prava</w:t>
      </w:r>
      <w:r w:rsidR="00555650">
        <w:rPr>
          <w:rFonts w:eastAsia="Times New Roman" w:cs="Times New Roman"/>
          <w:b/>
          <w:szCs w:val="20"/>
          <w:lang w:val="sr-Cyrl-CS"/>
        </w:rPr>
        <w:t xml:space="preserve">. </w:t>
      </w:r>
      <w:r>
        <w:rPr>
          <w:rFonts w:eastAsia="Times New Roman" w:cs="Times New Roman"/>
          <w:b/>
          <w:szCs w:val="20"/>
          <w:lang w:val="sr-Cyrl-CS"/>
        </w:rPr>
        <w:t>U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tom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cilju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potrebno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rFonts w:eastAsia="Times New Roman" w:cs="Times New Roman"/>
          <w:b/>
          <w:szCs w:val="20"/>
          <w:lang w:val="sr-Cyrl-CS"/>
        </w:rPr>
        <w:t>je</w:t>
      </w:r>
      <w:r w:rsidR="00555650">
        <w:rPr>
          <w:rFonts w:eastAsia="Times New Roman" w:cs="Times New Roman"/>
          <w:b/>
          <w:szCs w:val="20"/>
          <w:lang w:val="sr-Cyrl-CS"/>
        </w:rPr>
        <w:t xml:space="preserve"> </w:t>
      </w:r>
      <w:r>
        <w:rPr>
          <w:b/>
          <w:lang w:val="sr-Cyrl-CS"/>
        </w:rPr>
        <w:t>usaglašavanje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kako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Evropskom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konvencijom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ljudskim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pravima</w:t>
      </w:r>
      <w:r w:rsidR="00555650" w:rsidRPr="00373C5E">
        <w:rPr>
          <w:b/>
          <w:lang w:val="sr-Cyrl-CS"/>
        </w:rPr>
        <w:t xml:space="preserve">, </w:t>
      </w:r>
      <w:r>
        <w:rPr>
          <w:b/>
          <w:lang w:val="sr-Cyrl-CS"/>
        </w:rPr>
        <w:t>tako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praksom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Evropskog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555650" w:rsidRPr="00373C5E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555650" w:rsidRPr="00373C5E">
        <w:rPr>
          <w:b/>
          <w:lang w:val="sr-Cyrl-CS"/>
        </w:rPr>
        <w:t xml:space="preserve">, </w:t>
      </w:r>
      <w:r>
        <w:rPr>
          <w:b/>
          <w:lang w:val="sr-Cyrl-RS"/>
        </w:rPr>
        <w:t>i</w:t>
      </w:r>
      <w:r>
        <w:rPr>
          <w:b/>
        </w:rPr>
        <w:t>nformisanje</w:t>
      </w:r>
      <w:r w:rsidR="00555650" w:rsidRPr="00373C5E">
        <w:rPr>
          <w:b/>
        </w:rPr>
        <w:t xml:space="preserve"> </w:t>
      </w:r>
      <w:r>
        <w:rPr>
          <w:b/>
          <w:lang w:val="sr-Cyrl-RS"/>
        </w:rPr>
        <w:t>Narodne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55650">
        <w:rPr>
          <w:b/>
          <w:lang w:val="sr-Cyrl-RS"/>
        </w:rPr>
        <w:t xml:space="preserve"> </w:t>
      </w:r>
      <w:r>
        <w:rPr>
          <w:b/>
        </w:rPr>
        <w:t>vezi</w:t>
      </w:r>
      <w:r w:rsidR="00555650" w:rsidRPr="00373C5E">
        <w:rPr>
          <w:b/>
        </w:rPr>
        <w:t xml:space="preserve"> </w:t>
      </w:r>
      <w:r>
        <w:rPr>
          <w:b/>
        </w:rPr>
        <w:t>sa</w:t>
      </w:r>
      <w:r w:rsidR="00555650" w:rsidRPr="00373C5E">
        <w:rPr>
          <w:b/>
        </w:rPr>
        <w:t xml:space="preserve"> </w:t>
      </w:r>
      <w:r>
        <w:rPr>
          <w:b/>
        </w:rPr>
        <w:t>izvršavanjem</w:t>
      </w:r>
      <w:r w:rsidR="00555650" w:rsidRPr="00373C5E">
        <w:rPr>
          <w:b/>
        </w:rPr>
        <w:t xml:space="preserve"> </w:t>
      </w:r>
      <w:r>
        <w:rPr>
          <w:b/>
        </w:rPr>
        <w:t>presuda</w:t>
      </w:r>
      <w:r w:rsidR="00555650">
        <w:rPr>
          <w:b/>
          <w:lang w:val="sr-Cyrl-RS"/>
        </w:rPr>
        <w:t xml:space="preserve">, </w:t>
      </w:r>
      <w:r>
        <w:rPr>
          <w:b/>
          <w:lang w:val="sr-Cyrl-RS"/>
        </w:rPr>
        <w:t>jačanje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kapaciteta</w:t>
      </w:r>
      <w:r w:rsidR="00555650">
        <w:rPr>
          <w:b/>
          <w:lang w:val="sr-Cyrl-RS"/>
        </w:rPr>
        <w:t xml:space="preserve"> </w:t>
      </w:r>
      <w:r>
        <w:rPr>
          <w:b/>
        </w:rPr>
        <w:t>pravosudnih</w:t>
      </w:r>
      <w:r w:rsidR="00555650" w:rsidRPr="00373C5E">
        <w:rPr>
          <w:b/>
        </w:rPr>
        <w:t xml:space="preserve"> </w:t>
      </w:r>
      <w:r>
        <w:rPr>
          <w:b/>
        </w:rPr>
        <w:t>organa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unapređenje</w:t>
      </w:r>
      <w:r w:rsidR="00555650">
        <w:rPr>
          <w:b/>
          <w:lang w:val="sr-Cyrl-RS"/>
        </w:rPr>
        <w:t xml:space="preserve"> </w:t>
      </w:r>
      <w:r>
        <w:rPr>
          <w:b/>
        </w:rPr>
        <w:t>saradnj</w:t>
      </w:r>
      <w:r>
        <w:rPr>
          <w:b/>
          <w:lang w:val="sr-Cyrl-RS"/>
        </w:rPr>
        <w:t>e</w:t>
      </w:r>
      <w:r w:rsidR="00555650" w:rsidRPr="00373C5E">
        <w:rPr>
          <w:b/>
        </w:rPr>
        <w:t xml:space="preserve"> </w:t>
      </w:r>
      <w:r>
        <w:rPr>
          <w:b/>
          <w:lang w:val="sr-Cyrl-RS"/>
        </w:rPr>
        <w:t>svih</w:t>
      </w:r>
      <w:r w:rsidR="00555650">
        <w:rPr>
          <w:b/>
          <w:lang w:val="sr-Cyrl-RS"/>
        </w:rPr>
        <w:t xml:space="preserve"> </w:t>
      </w:r>
      <w:r>
        <w:rPr>
          <w:b/>
        </w:rPr>
        <w:t>institucija</w:t>
      </w:r>
      <w:r w:rsidR="00555650" w:rsidRPr="00373C5E">
        <w:rPr>
          <w:b/>
        </w:rPr>
        <w:t xml:space="preserve"> </w:t>
      </w:r>
      <w:r>
        <w:rPr>
          <w:b/>
        </w:rPr>
        <w:t>koje</w:t>
      </w:r>
      <w:r w:rsidR="00555650" w:rsidRPr="00373C5E">
        <w:rPr>
          <w:b/>
        </w:rPr>
        <w:t xml:space="preserve"> </w:t>
      </w:r>
      <w:r>
        <w:rPr>
          <w:b/>
        </w:rPr>
        <w:t>se</w:t>
      </w:r>
      <w:r w:rsidR="00555650" w:rsidRPr="00373C5E">
        <w:rPr>
          <w:b/>
        </w:rPr>
        <w:t xml:space="preserve"> </w:t>
      </w:r>
      <w:r>
        <w:rPr>
          <w:b/>
        </w:rPr>
        <w:t>bave</w:t>
      </w:r>
      <w:r w:rsidR="00555650" w:rsidRPr="00373C5E">
        <w:rPr>
          <w:b/>
        </w:rPr>
        <w:t xml:space="preserve"> </w:t>
      </w:r>
      <w:r>
        <w:rPr>
          <w:b/>
        </w:rPr>
        <w:t>izvršavanjem</w:t>
      </w:r>
      <w:r w:rsidR="00555650" w:rsidRPr="00373C5E">
        <w:rPr>
          <w:b/>
        </w:rPr>
        <w:t xml:space="preserve"> </w:t>
      </w:r>
      <w:r>
        <w:rPr>
          <w:b/>
        </w:rPr>
        <w:lastRenderedPageBreak/>
        <w:t>presuda</w:t>
      </w:r>
      <w:r w:rsidR="00555650" w:rsidRPr="00373C5E">
        <w:rPr>
          <w:b/>
        </w:rPr>
        <w:t xml:space="preserve"> </w:t>
      </w:r>
      <w:r>
        <w:rPr>
          <w:b/>
        </w:rPr>
        <w:t>Evropskog</w:t>
      </w:r>
      <w:r w:rsidR="00555650" w:rsidRPr="00373C5E">
        <w:rPr>
          <w:b/>
        </w:rPr>
        <w:t xml:space="preserve"> </w:t>
      </w:r>
      <w:r>
        <w:rPr>
          <w:b/>
        </w:rPr>
        <w:t>suda</w:t>
      </w:r>
      <w:r w:rsidR="00555650" w:rsidRPr="00373C5E">
        <w:rPr>
          <w:b/>
        </w:rPr>
        <w:t xml:space="preserve"> </w:t>
      </w:r>
      <w:r>
        <w:rPr>
          <w:b/>
        </w:rPr>
        <w:t>za</w:t>
      </w:r>
      <w:r w:rsidR="00555650" w:rsidRPr="00373C5E">
        <w:rPr>
          <w:b/>
        </w:rPr>
        <w:t xml:space="preserve"> </w:t>
      </w:r>
      <w:r>
        <w:rPr>
          <w:b/>
        </w:rPr>
        <w:t>ljudska</w:t>
      </w:r>
      <w:r w:rsidR="00555650" w:rsidRPr="00373C5E">
        <w:rPr>
          <w:b/>
        </w:rPr>
        <w:t xml:space="preserve"> </w:t>
      </w:r>
      <w:r>
        <w:rPr>
          <w:b/>
        </w:rPr>
        <w:t>prava</w:t>
      </w:r>
      <w:r w:rsidR="00555650">
        <w:rPr>
          <w:b/>
          <w:lang w:val="sr-Cyrl-RS"/>
        </w:rPr>
        <w:t xml:space="preserve">, </w:t>
      </w:r>
      <w:r>
        <w:rPr>
          <w:b/>
          <w:lang w:val="sr-Cyrl-RS"/>
        </w:rPr>
        <w:t>kao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efikasno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sprovođenje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doneti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555650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555650">
        <w:rPr>
          <w:b/>
          <w:lang w:val="sr-Cyrl-RS"/>
        </w:rPr>
        <w:t xml:space="preserve">. </w:t>
      </w:r>
    </w:p>
    <w:p w:rsidR="00555650" w:rsidRPr="00373C5E" w:rsidRDefault="00555650" w:rsidP="00555650">
      <w:pPr>
        <w:spacing w:after="0" w:line="240" w:lineRule="auto"/>
        <w:ind w:firstLine="720"/>
        <w:jc w:val="both"/>
        <w:rPr>
          <w:rFonts w:eastAsia="Times New Roman" w:cs="Times New Roman"/>
          <w:b/>
          <w:szCs w:val="20"/>
          <w:lang w:val="sr-Cyrl-CS"/>
        </w:rPr>
      </w:pPr>
    </w:p>
    <w:p w:rsidR="00555650" w:rsidRDefault="00555650" w:rsidP="00555650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</w:p>
    <w:p w:rsidR="00555650" w:rsidRDefault="00555650" w:rsidP="00555650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>
        <w:rPr>
          <w:rFonts w:eastAsia="Times New Roman" w:cs="Times New Roman"/>
          <w:szCs w:val="20"/>
          <w:lang w:val="sr-Cyrl-CS"/>
        </w:rPr>
        <w:t xml:space="preserve">                                                                                       </w:t>
      </w:r>
    </w:p>
    <w:p w:rsidR="00555650" w:rsidRDefault="00555650" w:rsidP="00555650">
      <w:pPr>
        <w:spacing w:after="0" w:line="240" w:lineRule="auto"/>
        <w:ind w:left="720"/>
        <w:rPr>
          <w:rFonts w:cs="Times New Roman"/>
          <w:b/>
          <w:lang w:val="sr-Cyrl-RS"/>
        </w:rPr>
      </w:pPr>
      <w:r w:rsidRPr="00241083">
        <w:rPr>
          <w:rFonts w:eastAsia="Times New Roman" w:cs="Times New Roman"/>
          <w:b/>
          <w:szCs w:val="20"/>
          <w:lang w:val="sr-Cyrl-CS"/>
        </w:rPr>
        <w:t xml:space="preserve">                                                                                     </w:t>
      </w:r>
      <w:r w:rsidR="00CE6830">
        <w:rPr>
          <w:rFonts w:eastAsia="Times New Roman" w:cs="Times New Roman"/>
          <w:b/>
          <w:szCs w:val="20"/>
          <w:lang w:val="sr-Cyrl-CS"/>
        </w:rPr>
        <w:t>PREDSEDNIK</w:t>
      </w:r>
      <w:r w:rsidRPr="00241083">
        <w:rPr>
          <w:rFonts w:eastAsia="Times New Roman" w:cs="Times New Roman"/>
          <w:b/>
          <w:szCs w:val="20"/>
          <w:lang w:val="sr-Cyrl-CS"/>
        </w:rPr>
        <w:t xml:space="preserve"> </w:t>
      </w:r>
      <w:r w:rsidR="00CE6830">
        <w:rPr>
          <w:rFonts w:eastAsia="Times New Roman" w:cs="Times New Roman"/>
          <w:b/>
          <w:szCs w:val="20"/>
          <w:lang w:val="sr-Cyrl-CS"/>
        </w:rPr>
        <w:t>ODBORA</w:t>
      </w:r>
      <w:r w:rsidRPr="00241083"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/>
          <w:b/>
        </w:rPr>
        <w:t xml:space="preserve">  </w:t>
      </w:r>
      <w:r w:rsidRPr="00241083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 xml:space="preserve">                  </w:t>
      </w:r>
    </w:p>
    <w:p w:rsidR="00555650" w:rsidRDefault="00555650" w:rsidP="00555650">
      <w:pPr>
        <w:spacing w:after="0" w:line="240" w:lineRule="auto"/>
        <w:ind w:left="720"/>
        <w:rPr>
          <w:rFonts w:cs="Times New Roman"/>
          <w:b/>
          <w:lang w:val="sr-Cyrl-RS"/>
        </w:rPr>
      </w:pPr>
    </w:p>
    <w:p w:rsidR="00555650" w:rsidRPr="00555650" w:rsidRDefault="00555650" w:rsidP="00555650">
      <w:pPr>
        <w:spacing w:after="0" w:line="240" w:lineRule="auto"/>
        <w:ind w:left="720"/>
        <w:rPr>
          <w:b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</w:t>
      </w:r>
      <w:r w:rsidR="00CE6830">
        <w:rPr>
          <w:rFonts w:cs="Times New Roman"/>
          <w:b/>
          <w:lang w:val="sr-Cyrl-RS"/>
        </w:rPr>
        <w:t>Meho</w:t>
      </w:r>
      <w:r w:rsidRPr="00241083">
        <w:rPr>
          <w:rFonts w:cs="Times New Roman"/>
          <w:b/>
          <w:lang w:val="sr-Cyrl-RS"/>
        </w:rPr>
        <w:t xml:space="preserve"> </w:t>
      </w:r>
      <w:r w:rsidR="00CE6830">
        <w:rPr>
          <w:rFonts w:cs="Times New Roman"/>
          <w:b/>
          <w:lang w:val="sr-Cyrl-RS"/>
        </w:rPr>
        <w:t>Omerović</w:t>
      </w:r>
      <w:r w:rsidRPr="00241083">
        <w:rPr>
          <w:rFonts w:cs="Times New Roman"/>
          <w:b/>
          <w:lang w:val="sr-Cyrl-RS"/>
        </w:rPr>
        <w:t xml:space="preserve"> </w:t>
      </w:r>
      <w:r w:rsidR="00CE6830">
        <w:rPr>
          <w:b/>
          <w:lang w:val="sr-Cyrl-CS"/>
        </w:rPr>
        <w:t>s</w:t>
      </w:r>
      <w:r w:rsidRPr="00555650">
        <w:rPr>
          <w:b/>
          <w:lang w:val="sr-Cyrl-CS"/>
        </w:rPr>
        <w:t>.</w:t>
      </w:r>
      <w:r w:rsidR="00CE6830">
        <w:rPr>
          <w:b/>
          <w:lang w:val="sr-Cyrl-CS"/>
        </w:rPr>
        <w:t>r</w:t>
      </w:r>
      <w:r w:rsidRPr="00555650">
        <w:rPr>
          <w:b/>
        </w:rPr>
        <w:t>.</w:t>
      </w:r>
    </w:p>
    <w:p w:rsidR="00555650" w:rsidRPr="00555650" w:rsidRDefault="00555650" w:rsidP="00555650">
      <w:pPr>
        <w:pStyle w:val="NoSpacing"/>
        <w:jc w:val="both"/>
        <w:rPr>
          <w:b/>
          <w:lang w:val="sr-Cyrl-RS"/>
        </w:rPr>
      </w:pPr>
    </w:p>
    <w:p w:rsidR="00555650" w:rsidRDefault="00555650" w:rsidP="00555650">
      <w:pPr>
        <w:pStyle w:val="NoSpacing"/>
        <w:jc w:val="both"/>
        <w:rPr>
          <w:lang w:val="sr-Cyrl-RS"/>
        </w:rPr>
      </w:pPr>
    </w:p>
    <w:p w:rsidR="00555650" w:rsidRDefault="00555650" w:rsidP="00555650">
      <w:pPr>
        <w:pStyle w:val="NoSpacing"/>
        <w:ind w:firstLine="720"/>
        <w:jc w:val="both"/>
        <w:rPr>
          <w:lang w:val="sr-Cyrl-RS"/>
        </w:rPr>
      </w:pPr>
    </w:p>
    <w:p w:rsidR="0048201F" w:rsidRDefault="0048201F"/>
    <w:sectPr w:rsidR="0048201F" w:rsidSect="00BF5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CC" w:rsidRDefault="003F1DCC">
      <w:pPr>
        <w:spacing w:after="0" w:line="240" w:lineRule="auto"/>
      </w:pPr>
      <w:r>
        <w:separator/>
      </w:r>
    </w:p>
  </w:endnote>
  <w:endnote w:type="continuationSeparator" w:id="0">
    <w:p w:rsidR="003F1DCC" w:rsidRDefault="003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30" w:rsidRDefault="00CE6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30" w:rsidRDefault="00CE68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30" w:rsidRDefault="00CE6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CC" w:rsidRDefault="003F1DCC">
      <w:pPr>
        <w:spacing w:after="0" w:line="240" w:lineRule="auto"/>
      </w:pPr>
      <w:r>
        <w:separator/>
      </w:r>
    </w:p>
  </w:footnote>
  <w:footnote w:type="continuationSeparator" w:id="0">
    <w:p w:rsidR="003F1DCC" w:rsidRDefault="003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30" w:rsidRDefault="00CE6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5E" w:rsidRDefault="003F1D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30" w:rsidRDefault="00CE6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50"/>
    <w:rsid w:val="00015303"/>
    <w:rsid w:val="001A3E35"/>
    <w:rsid w:val="00373C82"/>
    <w:rsid w:val="003F1DCC"/>
    <w:rsid w:val="0048201F"/>
    <w:rsid w:val="00555650"/>
    <w:rsid w:val="008268A2"/>
    <w:rsid w:val="00C64CC1"/>
    <w:rsid w:val="00CE6830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50"/>
  </w:style>
  <w:style w:type="paragraph" w:styleId="BalloonText">
    <w:name w:val="Balloon Text"/>
    <w:basedOn w:val="Normal"/>
    <w:link w:val="BalloonTextChar"/>
    <w:uiPriority w:val="99"/>
    <w:semiHidden/>
    <w:unhideWhenUsed/>
    <w:rsid w:val="00C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6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50"/>
  </w:style>
  <w:style w:type="paragraph" w:styleId="BalloonText">
    <w:name w:val="Balloon Text"/>
    <w:basedOn w:val="Normal"/>
    <w:link w:val="BalloonTextChar"/>
    <w:uiPriority w:val="99"/>
    <w:semiHidden/>
    <w:unhideWhenUsed/>
    <w:rsid w:val="00C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7</cp:revision>
  <cp:lastPrinted>2012-12-28T09:09:00Z</cp:lastPrinted>
  <dcterms:created xsi:type="dcterms:W3CDTF">2012-12-28T08:13:00Z</dcterms:created>
  <dcterms:modified xsi:type="dcterms:W3CDTF">2017-04-13T07:07:00Z</dcterms:modified>
</cp:coreProperties>
</file>